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AD1C4" w14:textId="77777777" w:rsidR="002225CB" w:rsidRPr="00884708" w:rsidRDefault="002225CB" w:rsidP="00D4779E">
      <w:pPr>
        <w:pStyle w:val="Heading1"/>
        <w:rPr>
          <w:rFonts w:cs="Arial"/>
          <w:spacing w:val="-26"/>
          <w:sz w:val="29"/>
          <w:szCs w:val="29"/>
        </w:rPr>
      </w:pPr>
    </w:p>
    <w:p w14:paraId="398E1363" w14:textId="77777777" w:rsidR="002225CB" w:rsidRPr="00884708" w:rsidRDefault="002225CB" w:rsidP="00D4779E">
      <w:pPr>
        <w:pStyle w:val="Heading1"/>
        <w:rPr>
          <w:rFonts w:cs="Arial"/>
          <w:spacing w:val="-26"/>
          <w:sz w:val="29"/>
          <w:szCs w:val="29"/>
        </w:rPr>
      </w:pPr>
    </w:p>
    <w:p w14:paraId="1A8A85DF" w14:textId="77777777" w:rsidR="002225CB" w:rsidRPr="00884708" w:rsidRDefault="002225CB" w:rsidP="00D4779E">
      <w:pPr>
        <w:pStyle w:val="Heading1"/>
        <w:rPr>
          <w:rFonts w:cs="Arial"/>
          <w:spacing w:val="-26"/>
          <w:sz w:val="29"/>
          <w:szCs w:val="29"/>
        </w:rPr>
      </w:pPr>
    </w:p>
    <w:p w14:paraId="4F3E8BBC" w14:textId="77777777" w:rsidR="007A0CC8" w:rsidRPr="009065C8" w:rsidRDefault="007A0CC8" w:rsidP="00D4779E">
      <w:pPr>
        <w:pStyle w:val="Heading1"/>
        <w:rPr>
          <w:rFonts w:ascii="Arial Narrow" w:hAnsi="Arial Narrow" w:cs="Arial"/>
          <w:spacing w:val="-26"/>
          <w:sz w:val="24"/>
          <w:szCs w:val="24"/>
        </w:rPr>
      </w:pPr>
      <w:r w:rsidRPr="009065C8">
        <w:rPr>
          <w:rFonts w:ascii="Arial Narrow" w:hAnsi="Arial Narrow" w:cs="Arial"/>
          <w:bCs/>
          <w:sz w:val="24"/>
          <w:szCs w:val="24"/>
        </w:rPr>
        <w:t>TWEHA LIIMISÜSTEEMIDE KASUTAMISE JUHISED</w:t>
      </w:r>
    </w:p>
    <w:p w14:paraId="2D838F54" w14:textId="77777777" w:rsidR="007A0CC8" w:rsidRPr="00884708" w:rsidRDefault="007A0CC8" w:rsidP="000F5888">
      <w:pPr>
        <w:ind w:left="57"/>
        <w:rPr>
          <w:rFonts w:ascii="Arial" w:hAnsi="Arial" w:cs="Arial"/>
          <w:sz w:val="16"/>
        </w:rPr>
      </w:pPr>
      <w:r w:rsidRPr="00884708">
        <w:rPr>
          <w:rFonts w:ascii="Arial" w:hAnsi="Arial" w:cs="Arial"/>
          <w:sz w:val="16"/>
        </w:rPr>
        <w:t>Versiooni number 5.1, 1. jaanuar 2021</w:t>
      </w:r>
    </w:p>
    <w:p w14:paraId="2B1E4FCD" w14:textId="75FD7313" w:rsidR="007A0CC8" w:rsidRPr="00884708" w:rsidRDefault="008C4AA6" w:rsidP="007A0CC8">
      <w:r>
        <w:rPr>
          <w:rFonts w:ascii="Arial" w:hAnsi="Arial" w:cs="Arial"/>
          <w:noProof/>
          <w:lang w:eastAsia="et-EE"/>
        </w:rPr>
        <w:drawing>
          <wp:anchor distT="0" distB="0" distL="114300" distR="114300" simplePos="0" relativeHeight="251652608" behindDoc="0" locked="0" layoutInCell="1" allowOverlap="1" wp14:anchorId="7F2B6BB1" wp14:editId="57C352FB">
            <wp:simplePos x="0" y="0"/>
            <wp:positionH relativeFrom="column">
              <wp:posOffset>55880</wp:posOffset>
            </wp:positionH>
            <wp:positionV relativeFrom="paragraph">
              <wp:posOffset>14605</wp:posOffset>
            </wp:positionV>
            <wp:extent cx="1653540" cy="124968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3540" cy="1249680"/>
                    </a:xfrm>
                    <a:prstGeom prst="rect">
                      <a:avLst/>
                    </a:prstGeom>
                    <a:noFill/>
                  </pic:spPr>
                </pic:pic>
              </a:graphicData>
            </a:graphic>
            <wp14:sizeRelH relativeFrom="page">
              <wp14:pctWidth>0</wp14:pctWidth>
            </wp14:sizeRelH>
            <wp14:sizeRelV relativeFrom="page">
              <wp14:pctHeight>0</wp14:pctHeight>
            </wp14:sizeRelV>
          </wp:anchor>
        </w:drawing>
      </w:r>
    </w:p>
    <w:p w14:paraId="44E82D7C" w14:textId="77777777" w:rsidR="002F618B" w:rsidRPr="00884708" w:rsidRDefault="002F618B" w:rsidP="007A0CC8"/>
    <w:p w14:paraId="1A25C8DD" w14:textId="77777777" w:rsidR="002F618B" w:rsidRPr="00884708" w:rsidRDefault="002F618B" w:rsidP="007A0CC8"/>
    <w:p w14:paraId="36977F75" w14:textId="77777777" w:rsidR="002F618B" w:rsidRPr="00884708" w:rsidRDefault="002F618B" w:rsidP="007A0CC8"/>
    <w:p w14:paraId="6D0175AE" w14:textId="77777777" w:rsidR="002F618B" w:rsidRPr="00884708" w:rsidRDefault="002F618B" w:rsidP="007A0CC8"/>
    <w:p w14:paraId="6C0C8DAB" w14:textId="77777777" w:rsidR="00FF0C68" w:rsidRPr="00884708" w:rsidRDefault="00FF0C68" w:rsidP="007A0CC8"/>
    <w:p w14:paraId="38A3C3E5" w14:textId="77777777" w:rsidR="006E1610" w:rsidRPr="00884708" w:rsidRDefault="006E1610" w:rsidP="007A0CC8"/>
    <w:p w14:paraId="7D9EFBE2" w14:textId="77777777" w:rsidR="007A0CC8" w:rsidRPr="00884708" w:rsidRDefault="007A0CC8" w:rsidP="007A0CC8">
      <w:pPr>
        <w:rPr>
          <w:rFonts w:ascii="Arial" w:hAnsi="Arial" w:cs="Arial"/>
          <w:b/>
          <w:sz w:val="20"/>
          <w:szCs w:val="19"/>
        </w:rPr>
      </w:pPr>
      <w:r w:rsidRPr="00884708">
        <w:rPr>
          <w:rFonts w:ascii="Arial" w:hAnsi="Arial" w:cs="Arial"/>
          <w:b/>
          <w:bCs/>
          <w:sz w:val="20"/>
          <w:szCs w:val="19"/>
        </w:rPr>
        <w:t>Tweha liimisüsteem on kõrge kvaliteediga, tõhus, niiskuse toimel kuivav, ühekomponentne   SMP (silaaniga modifitseeritud polümeer)-põhine elastne liim. Kuivab tugeva, vastupidava ja elastse konsistentsega, erakordse nihke-ja tõmbetugevusega liimikihiks, mis on vaba lahustitest, isotsüanaatidest ja orgaanilise tina ühenditest.</w:t>
      </w:r>
    </w:p>
    <w:p w14:paraId="5732092F" w14:textId="77777777" w:rsidR="007A0CC8" w:rsidRPr="00884708" w:rsidRDefault="007A0CC8" w:rsidP="007A0CC8">
      <w:pPr>
        <w:rPr>
          <w:sz w:val="21"/>
        </w:rPr>
      </w:pPr>
    </w:p>
    <w:p w14:paraId="3597221F"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Omadused</w:t>
      </w:r>
    </w:p>
    <w:p w14:paraId="0204D522"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Kivikõva, vastupidav elastne liim, mis kõveneb õhuniiskuse mõjul.</w:t>
      </w:r>
    </w:p>
    <w:p w14:paraId="0E7132FA"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Unikaalne koostis, mis ei vaja liimi kruntkihti.</w:t>
      </w:r>
    </w:p>
    <w:p w14:paraId="27BD4816"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Optimaalne koormuse jaotus 4,5 m diagonaaliga paneelil.</w:t>
      </w:r>
    </w:p>
    <w:p w14:paraId="2383455E"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Vastab tulekindluse B-s1,d0 nõuetele vastavalt EN 13501-1 standardile.</w:t>
      </w:r>
    </w:p>
    <w:p w14:paraId="7E08E4A9"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Enneolematud projekteerimisvõimalused lihtsustavad tervet konstruktsiooni.</w:t>
      </w:r>
    </w:p>
    <w:p w14:paraId="36392C78"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Niiskuskindel ja vastupidav ilmastikumõjude suhtes, hooldusvaba.</w:t>
      </w:r>
    </w:p>
    <w:p w14:paraId="4A6BC1D9"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Saab kasutada peaaegu terve aasta jooksul, madalad temperatuurid ei ole takistuseks.</w:t>
      </w:r>
    </w:p>
    <w:p w14:paraId="22F87BE6"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Tööjõukulude märkimisväärne alanemine.</w:t>
      </w:r>
    </w:p>
    <w:p w14:paraId="31B5E6C5"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Vastupidav</w:t>
      </w:r>
    </w:p>
    <w:p w14:paraId="2A62E098" w14:textId="77777777" w:rsidR="007A0CC8" w:rsidRPr="00884708" w:rsidRDefault="007A0CC8" w:rsidP="007A0CC8">
      <w:pPr>
        <w:rPr>
          <w:sz w:val="21"/>
        </w:rPr>
      </w:pPr>
    </w:p>
    <w:p w14:paraId="2E4EF692"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Kasutamise üksikasjad ja konstruktsioon</w:t>
      </w:r>
    </w:p>
    <w:p w14:paraId="2656003B" w14:textId="77777777" w:rsidR="007A0CC8" w:rsidRPr="00884708" w:rsidRDefault="007A0CC8" w:rsidP="007A0CC8">
      <w:pPr>
        <w:rPr>
          <w:rFonts w:ascii="Arial" w:hAnsi="Arial" w:cs="Arial"/>
          <w:sz w:val="19"/>
          <w:szCs w:val="19"/>
        </w:rPr>
      </w:pPr>
      <w:r w:rsidRPr="00884708">
        <w:rPr>
          <w:rFonts w:ascii="Arial" w:hAnsi="Arial" w:cs="Arial"/>
          <w:sz w:val="19"/>
          <w:szCs w:val="19"/>
        </w:rPr>
        <w:t>See liimisüsteem on ette nähtud ventileeritud fassaadikonstruktsioonidele. Ventilatsioon on kohustuslik!</w:t>
      </w:r>
    </w:p>
    <w:p w14:paraId="4C538BF5" w14:textId="77777777" w:rsidR="007A0CC8" w:rsidRPr="00884708" w:rsidRDefault="007A0CC8" w:rsidP="007A0CC8">
      <w:pPr>
        <w:rPr>
          <w:rFonts w:ascii="Arial" w:hAnsi="Arial" w:cs="Arial"/>
          <w:sz w:val="19"/>
          <w:szCs w:val="19"/>
        </w:rPr>
      </w:pPr>
      <w:r w:rsidRPr="00884708">
        <w:rPr>
          <w:rFonts w:ascii="Arial" w:hAnsi="Arial" w:cs="Arial"/>
          <w:sz w:val="19"/>
          <w:szCs w:val="19"/>
        </w:rPr>
        <w:t>Soojustusmaterjali ja vooderduse vahele peab jääma &gt; 20 mm õhuvahe:</w:t>
      </w:r>
    </w:p>
    <w:p w14:paraId="3C2D1C82"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See välistab suured temperatuurierinevused paneelide esi-ja tagaosa vahel.</w:t>
      </w:r>
    </w:p>
    <w:p w14:paraId="29AB6D49"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Kondensaat ja läbitunginud niiskus aurustuvad ventilatsiooni abil.</w:t>
      </w:r>
    </w:p>
    <w:p w14:paraId="308C5CFE"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See hoiab ära aluskonstruktsiooni või selle komponentide hallituse, mädanemise või korrosiooni ja soojustusmaterjal ei muutu niiskeks (soojuse isolatsioonimahutavus säilib).</w:t>
      </w:r>
    </w:p>
    <w:p w14:paraId="13D83D17"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Ärge asetage metallriba otse vastu fassaadipaneeli! Kasutage Tweha RoofCutter klambrit!</w:t>
      </w:r>
    </w:p>
    <w:p w14:paraId="69AC5366" w14:textId="77777777" w:rsidR="007A0CC8" w:rsidRPr="00884708" w:rsidRDefault="007A0CC8" w:rsidP="00FF0C68">
      <w:pPr>
        <w:ind w:left="567"/>
        <w:rPr>
          <w:rFonts w:ascii="Arial" w:hAnsi="Arial" w:cs="Arial"/>
          <w:sz w:val="19"/>
          <w:szCs w:val="19"/>
        </w:rPr>
      </w:pPr>
      <w:r w:rsidRPr="00884708">
        <w:rPr>
          <w:rFonts w:ascii="Arial" w:hAnsi="Arial" w:cs="Arial"/>
          <w:sz w:val="19"/>
          <w:szCs w:val="19"/>
        </w:rPr>
        <w:t>● Vaadake paneeli tootja juhiseid. Tweha soovitab, et fassaadipinna ülemised ja alumised servad oleks varustatud ventilatsiooniavadega: vähemalt 100 cm²/m.</w:t>
      </w:r>
    </w:p>
    <w:p w14:paraId="13086B2A" w14:textId="77777777" w:rsidR="007A0CC8" w:rsidRPr="00884708" w:rsidRDefault="007A0CC8" w:rsidP="007A0CC8">
      <w:pPr>
        <w:rPr>
          <w:sz w:val="20"/>
        </w:rPr>
      </w:pPr>
    </w:p>
    <w:p w14:paraId="4503EE71" w14:textId="4220B188" w:rsidR="007A0CC8" w:rsidRPr="00884708" w:rsidRDefault="008C4AA6" w:rsidP="007A0CC8">
      <w:r>
        <w:rPr>
          <w:noProof/>
          <w:lang w:eastAsia="et-EE"/>
        </w:rPr>
        <w:drawing>
          <wp:anchor distT="0" distB="0" distL="114300" distR="114300" simplePos="0" relativeHeight="251653632" behindDoc="0" locked="0" layoutInCell="1" allowOverlap="1" wp14:anchorId="3FCF5B63" wp14:editId="259E39EB">
            <wp:simplePos x="0" y="0"/>
            <wp:positionH relativeFrom="column">
              <wp:posOffset>65405</wp:posOffset>
            </wp:positionH>
            <wp:positionV relativeFrom="paragraph">
              <wp:posOffset>167640</wp:posOffset>
            </wp:positionV>
            <wp:extent cx="798830" cy="1271905"/>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8830" cy="1271905"/>
                    </a:xfrm>
                    <a:prstGeom prst="rect">
                      <a:avLst/>
                    </a:prstGeom>
                    <a:noFill/>
                  </pic:spPr>
                </pic:pic>
              </a:graphicData>
            </a:graphic>
            <wp14:sizeRelH relativeFrom="page">
              <wp14:pctWidth>0</wp14:pctWidth>
            </wp14:sizeRelH>
            <wp14:sizeRelV relativeFrom="page">
              <wp14:pctHeight>0</wp14:pctHeight>
            </wp14:sizeRelV>
          </wp:anchor>
        </w:drawing>
      </w:r>
    </w:p>
    <w:p w14:paraId="42DF4A21" w14:textId="77777777" w:rsidR="007A0CC8" w:rsidRPr="00884708" w:rsidRDefault="007A0CC8" w:rsidP="00BA1EE6">
      <w:pPr>
        <w:ind w:left="1531"/>
        <w:rPr>
          <w:rFonts w:ascii="Arial" w:hAnsi="Arial" w:cs="Arial"/>
          <w:sz w:val="15"/>
          <w:szCs w:val="15"/>
        </w:rPr>
      </w:pPr>
      <w:r w:rsidRPr="00884708">
        <w:rPr>
          <w:rFonts w:ascii="Arial" w:hAnsi="Arial" w:cs="Arial"/>
          <w:sz w:val="15"/>
          <w:szCs w:val="15"/>
        </w:rPr>
        <w:t>Kõik spetsifikatsioonid, soovitused ja tehnilised andmed põhinevad optimaalsetel tingimustel läbiviidud laborikatsetele ja praktilistel kogemustel. Need viidi läbi väga hoolikalt. Sellest hoolimata ei saa aluspindade väga suure valiku ja varieeruvuse alusel nõudeid esitada ning me soovitame oma tooteid testida ning määrata kindlaks nende sobivus konkreetsele rakendusele. Kasutaja kannab vastutust ainult mittenõuetekohasel ja mitte-eesmärgipärasel kasutamisel.</w:t>
      </w:r>
    </w:p>
    <w:p w14:paraId="0B2BAF1B" w14:textId="77777777" w:rsidR="007A0CC8" w:rsidRPr="00884708" w:rsidRDefault="007A0CC8" w:rsidP="00BA1EE6">
      <w:pPr>
        <w:ind w:left="1531"/>
        <w:rPr>
          <w:rFonts w:ascii="Arial" w:hAnsi="Arial" w:cs="Arial"/>
          <w:sz w:val="15"/>
          <w:szCs w:val="15"/>
        </w:rPr>
      </w:pPr>
      <w:r w:rsidRPr="00884708">
        <w:rPr>
          <w:rFonts w:ascii="Arial" w:hAnsi="Arial" w:cs="Arial"/>
          <w:sz w:val="15"/>
          <w:szCs w:val="15"/>
        </w:rPr>
        <w:t>Vaadake meie Üldtingimusi.  Tehniliste muudatuste tegemise õigus on olemas. Sisu on kontrollitud ja avaldatud Tweha Professional B.V. poolt, Cuserstraat 93, floor 2 and 3th, 1081 CN Amsterdam, Holland.</w:t>
      </w:r>
    </w:p>
    <w:p w14:paraId="25E94D7E" w14:textId="77777777" w:rsidR="007A0CC8" w:rsidRPr="00884708" w:rsidRDefault="007A0CC8" w:rsidP="00BA1EE6">
      <w:pPr>
        <w:ind w:left="1531"/>
        <w:rPr>
          <w:rFonts w:ascii="Arial" w:hAnsi="Arial" w:cs="Arial"/>
          <w:sz w:val="15"/>
          <w:szCs w:val="15"/>
        </w:rPr>
      </w:pPr>
      <w:r w:rsidRPr="00884708">
        <w:rPr>
          <w:rFonts w:ascii="Arial" w:hAnsi="Arial" w:cs="Arial"/>
          <w:sz w:val="15"/>
          <w:szCs w:val="15"/>
        </w:rPr>
        <w:t>Klienditeeninduskeskus: + 31889998181 või info@tweha.com</w:t>
      </w:r>
    </w:p>
    <w:p w14:paraId="024E9479" w14:textId="77777777" w:rsidR="007A0CC8" w:rsidRPr="00884708" w:rsidRDefault="007A0CC8" w:rsidP="007A0CC8">
      <w:pPr>
        <w:rPr>
          <w:sz w:val="20"/>
        </w:rPr>
      </w:pPr>
    </w:p>
    <w:p w14:paraId="1BA29431"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Fassaadipaneelide kaal</w:t>
      </w:r>
    </w:p>
    <w:p w14:paraId="471BD20D" w14:textId="77777777" w:rsidR="007A0CC8" w:rsidRPr="00884708" w:rsidRDefault="007A0CC8" w:rsidP="007A0CC8">
      <w:pPr>
        <w:rPr>
          <w:rFonts w:ascii="Arial" w:hAnsi="Arial" w:cs="Arial"/>
          <w:sz w:val="19"/>
          <w:szCs w:val="19"/>
        </w:rPr>
      </w:pPr>
      <w:r w:rsidRPr="00DC3134">
        <w:rPr>
          <w:rFonts w:ascii="Arial" w:hAnsi="Arial" w:cs="Arial"/>
          <w:sz w:val="19"/>
          <w:szCs w:val="19"/>
        </w:rPr>
        <w:lastRenderedPageBreak/>
        <w:t>Paneelide kaalust tingitud koormused ei ole märkimisväärsed, kui vaadeldakse roomet või ülimat tugevust. Horisontaalsetes rakendustes, nagu näiteks laed või varikatused,</w:t>
      </w:r>
      <w:r w:rsidRPr="00884708">
        <w:rPr>
          <w:rFonts w:ascii="Arial" w:hAnsi="Arial" w:cs="Arial"/>
          <w:sz w:val="19"/>
          <w:szCs w:val="19"/>
        </w:rPr>
        <w:t xml:space="preserve"> peab tugilattide vaheline vahemaa olema 50% väiksem, kui vertikaalsete lahenduste korral. Peamised tugilatid tuleb paigaldada fassaadi tugilattidele ruudukujuliselt.  Lisaks on vajalik liimi täieliku kõvenemiseni paneele ajutiselt toetada.</w:t>
      </w:r>
    </w:p>
    <w:p w14:paraId="11561AB0" w14:textId="77777777" w:rsidR="00D263E4" w:rsidRPr="00884708" w:rsidRDefault="00D263E4" w:rsidP="007A0CC8">
      <w:pPr>
        <w:rPr>
          <w:rFonts w:ascii="Arial" w:hAnsi="Arial" w:cs="Arial"/>
          <w:sz w:val="20"/>
        </w:rPr>
      </w:pPr>
    </w:p>
    <w:p w14:paraId="2F4A7CDF"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Tuulekoormused</w:t>
      </w:r>
    </w:p>
    <w:p w14:paraId="57A553EC" w14:textId="77777777" w:rsidR="007A0CC8" w:rsidRPr="00884708" w:rsidRDefault="007A0CC8" w:rsidP="007A0CC8">
      <w:pPr>
        <w:rPr>
          <w:rFonts w:ascii="Arial" w:hAnsi="Arial" w:cs="Arial"/>
          <w:sz w:val="19"/>
          <w:szCs w:val="19"/>
        </w:rPr>
      </w:pPr>
      <w:r w:rsidRPr="00884708">
        <w:rPr>
          <w:rFonts w:ascii="Arial" w:hAnsi="Arial" w:cs="Arial"/>
          <w:sz w:val="19"/>
          <w:szCs w:val="19"/>
        </w:rPr>
        <w:t>Tuulekoormused tuleb kindlaks määrata vastavalt kehtivatele reeglitele. Euroopas toimub tuulekoormuste arvutamine vastavalt EN 1991-1-4 standardile.</w:t>
      </w:r>
    </w:p>
    <w:p w14:paraId="7C916790" w14:textId="77777777" w:rsidR="007A0CC8" w:rsidRPr="00884708" w:rsidRDefault="007A0CC8" w:rsidP="007A0CC8">
      <w:pPr>
        <w:rPr>
          <w:rFonts w:ascii="Arial" w:hAnsi="Arial" w:cs="Arial"/>
          <w:sz w:val="20"/>
        </w:rPr>
      </w:pPr>
    </w:p>
    <w:p w14:paraId="713EEF8D"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Tulekindlus</w:t>
      </w:r>
    </w:p>
    <w:p w14:paraId="1678F853" w14:textId="77777777" w:rsidR="007A0CC8" w:rsidRPr="00884708" w:rsidRDefault="007A0CC8" w:rsidP="007A0CC8">
      <w:pPr>
        <w:rPr>
          <w:rFonts w:ascii="Arial" w:hAnsi="Arial" w:cs="Arial"/>
          <w:sz w:val="19"/>
          <w:szCs w:val="19"/>
        </w:rPr>
      </w:pPr>
      <w:r w:rsidRPr="00884708">
        <w:rPr>
          <w:rFonts w:ascii="Arial" w:hAnsi="Arial" w:cs="Arial"/>
          <w:sz w:val="19"/>
          <w:szCs w:val="19"/>
        </w:rPr>
        <w:t>EN 13823 standardi alusel läbiviidud katsetused näitasid, et Tweha liimid vastavad EN 13501-1 standardi alusel B-s1,d0 tuleklassile.</w:t>
      </w:r>
    </w:p>
    <w:p w14:paraId="39DB449F" w14:textId="77777777" w:rsidR="007A0CC8" w:rsidRPr="00884708" w:rsidRDefault="007A0CC8" w:rsidP="007A0CC8">
      <w:pPr>
        <w:rPr>
          <w:rFonts w:ascii="Arial" w:hAnsi="Arial" w:cs="Arial"/>
          <w:sz w:val="20"/>
        </w:rPr>
      </w:pPr>
    </w:p>
    <w:p w14:paraId="2BE451A4"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Vastupidavus</w:t>
      </w:r>
    </w:p>
    <w:p w14:paraId="711CDE29" w14:textId="77777777" w:rsidR="007A0CC8" w:rsidRPr="00884708" w:rsidRDefault="007A0CC8" w:rsidP="007A0CC8">
      <w:pPr>
        <w:rPr>
          <w:rFonts w:ascii="Arial" w:hAnsi="Arial" w:cs="Arial"/>
          <w:sz w:val="19"/>
          <w:szCs w:val="19"/>
        </w:rPr>
      </w:pPr>
      <w:r w:rsidRPr="00884708">
        <w:rPr>
          <w:rFonts w:ascii="Arial" w:hAnsi="Arial" w:cs="Arial"/>
          <w:sz w:val="19"/>
          <w:szCs w:val="19"/>
        </w:rPr>
        <w:t>Jätkusuutliku ohutuse tagamiseks soovitame liimimist (anodeeritud) alumiiniumkonstruktsioonile. Metallist (alumiiniumist) tugistruktuuride kasutamine on jätkusuutlikum rakendus, kui puidust tugistruktuuri kasutamine. Lisaks Tweha kasutusjuhistele peab aplikaator vastama ka BRL 4104 standarditele .</w:t>
      </w:r>
    </w:p>
    <w:p w14:paraId="7B83C613" w14:textId="77777777" w:rsidR="00D263E4" w:rsidRPr="00884708" w:rsidRDefault="00D263E4" w:rsidP="007A0CC8">
      <w:pPr>
        <w:rPr>
          <w:rFonts w:ascii="Arial" w:hAnsi="Arial" w:cs="Arial"/>
          <w:sz w:val="20"/>
        </w:rPr>
      </w:pPr>
    </w:p>
    <w:p w14:paraId="0952B86C"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Paneeli maksimaalne suurus</w:t>
      </w:r>
    </w:p>
    <w:p w14:paraId="4579C1E7" w14:textId="77777777" w:rsidR="007A0CC8" w:rsidRPr="00884708" w:rsidRDefault="007A0CC8" w:rsidP="007A0CC8">
      <w:pPr>
        <w:rPr>
          <w:rFonts w:ascii="Arial" w:hAnsi="Arial" w:cs="Arial"/>
          <w:sz w:val="19"/>
          <w:szCs w:val="19"/>
        </w:rPr>
      </w:pPr>
      <w:r w:rsidRPr="00884708">
        <w:rPr>
          <w:rFonts w:ascii="Arial" w:hAnsi="Arial" w:cs="Arial"/>
          <w:sz w:val="19"/>
          <w:szCs w:val="19"/>
        </w:rPr>
        <w:t xml:space="preserve">Tweha liimisüsteemi elastsed omadused hoiavad ära soojuspaisumisest põhjustatud fassaadipaneelide deformeerumise.  See tähendab, et PanelMate liimiga saab </w:t>
      </w:r>
      <w:r w:rsidRPr="001573C9">
        <w:rPr>
          <w:rFonts w:ascii="Arial" w:hAnsi="Arial" w:cs="Arial"/>
          <w:sz w:val="19"/>
          <w:szCs w:val="19"/>
        </w:rPr>
        <w:t>liimida maksimaalse diagonaaliga</w:t>
      </w:r>
      <w:r w:rsidRPr="00884708">
        <w:rPr>
          <w:rFonts w:ascii="Arial" w:hAnsi="Arial" w:cs="Arial"/>
          <w:sz w:val="19"/>
          <w:szCs w:val="19"/>
        </w:rPr>
        <w:t xml:space="preserve"> fassaadipaneele.</w:t>
      </w:r>
    </w:p>
    <w:p w14:paraId="6B109D5F" w14:textId="77777777" w:rsidR="00D263E4" w:rsidRPr="00884708" w:rsidRDefault="00D263E4" w:rsidP="007A0CC8">
      <w:pPr>
        <w:rPr>
          <w:rFonts w:ascii="Arial" w:hAnsi="Arial" w:cs="Arial"/>
          <w:sz w:val="20"/>
        </w:rPr>
      </w:pPr>
    </w:p>
    <w:p w14:paraId="77723946"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Liitekoha maksimaalne laius</w:t>
      </w:r>
    </w:p>
    <w:p w14:paraId="740C24B1" w14:textId="77777777" w:rsidR="007A0CC8" w:rsidRPr="00884708" w:rsidRDefault="007A0CC8" w:rsidP="007A0CC8">
      <w:pPr>
        <w:rPr>
          <w:rFonts w:ascii="Arial" w:hAnsi="Arial" w:cs="Arial"/>
          <w:sz w:val="19"/>
          <w:szCs w:val="19"/>
        </w:rPr>
      </w:pPr>
      <w:r w:rsidRPr="00884708">
        <w:rPr>
          <w:rFonts w:ascii="Arial" w:hAnsi="Arial" w:cs="Arial"/>
          <w:sz w:val="19"/>
          <w:szCs w:val="19"/>
        </w:rPr>
        <w:t>Järgige paneeli tootja juhiseid. Esteetilisest vaatepunktist soovitame 8 mm laiust liitekohta.</w:t>
      </w:r>
    </w:p>
    <w:p w14:paraId="10E89AA8" w14:textId="77777777" w:rsidR="007A0CC8" w:rsidRPr="00884708" w:rsidRDefault="007A0CC8" w:rsidP="007A0CC8">
      <w:pPr>
        <w:rPr>
          <w:rFonts w:ascii="Arial" w:hAnsi="Arial" w:cs="Arial"/>
          <w:sz w:val="20"/>
        </w:rPr>
      </w:pPr>
    </w:p>
    <w:p w14:paraId="4681D85A"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Töötingimused</w:t>
      </w:r>
    </w:p>
    <w:p w14:paraId="7E55CCCF" w14:textId="77777777" w:rsidR="007A0CC8" w:rsidRPr="00884708" w:rsidRDefault="007A0CC8" w:rsidP="007A0CC8">
      <w:pPr>
        <w:rPr>
          <w:rFonts w:ascii="Arial" w:hAnsi="Arial" w:cs="Arial"/>
          <w:sz w:val="19"/>
          <w:szCs w:val="19"/>
        </w:rPr>
      </w:pPr>
      <w:r w:rsidRPr="00884708">
        <w:rPr>
          <w:rFonts w:ascii="Arial" w:hAnsi="Arial" w:cs="Arial"/>
          <w:sz w:val="19"/>
          <w:szCs w:val="19"/>
        </w:rPr>
        <w:t>Tweha liimisüsteemi võimalik pealekandmises temperatuur on vahemikus - 20°C ja + 40°C. Liimitavad pinnad peavad olema puhtad, kuivad, rasva-ja tolmuvabad. Liimimise ajal ei tohi suhteline niiskus olla üle 90% ja aluspinna temperatuur peab olema 3°C kõrgem kui kastepunkt</w:t>
      </w:r>
      <w:r w:rsidRPr="001573C9">
        <w:rPr>
          <w:rFonts w:ascii="Arial" w:hAnsi="Arial" w:cs="Arial"/>
          <w:sz w:val="19"/>
          <w:szCs w:val="19"/>
        </w:rPr>
        <w:t>.  Märkus: kondensatsioon erineb lihtsalt niiskest pinnast. Niiske pind on põhjustatud pindpinevusest, samal ajal kui kondensatsioon</w:t>
      </w:r>
      <w:r w:rsidRPr="00884708">
        <w:rPr>
          <w:rFonts w:ascii="Arial" w:hAnsi="Arial" w:cs="Arial"/>
          <w:sz w:val="19"/>
          <w:szCs w:val="19"/>
        </w:rPr>
        <w:t xml:space="preserve"> tähendab seda, et niiskus on pinnal veetilkade kujul.  Erinevate ilmastikutingimuste korral soovitame ühendust võtta kasutajatoega või vaadata meie rakendust TwehaCalc: (</w:t>
      </w:r>
      <w:r>
        <w:fldChar w:fldCharType="begin"/>
      </w:r>
      <w:r>
        <w:instrText>HYPERLINK "http://www.tweha.com/en/products-services/tweha-calcultaors/"</w:instrText>
      </w:r>
      <w:r>
        <w:fldChar w:fldCharType="separate"/>
      </w:r>
      <w:r w:rsidRPr="00884708">
        <w:rPr>
          <w:rStyle w:val="Hyperlink"/>
          <w:rFonts w:ascii="Arial" w:hAnsi="Arial" w:cs="Arial"/>
          <w:sz w:val="19"/>
          <w:szCs w:val="19"/>
        </w:rPr>
        <w:t>http://www.tweha.com/en/products-services/tweha-calcultaors/</w:t>
      </w:r>
      <w:r>
        <w:fldChar w:fldCharType="end"/>
      </w:r>
    </w:p>
    <w:p w14:paraId="3C9F126B" w14:textId="77777777" w:rsidR="007A0CC8" w:rsidRPr="00884708" w:rsidRDefault="007A0CC8" w:rsidP="007A0CC8">
      <w:pPr>
        <w:rPr>
          <w:rFonts w:ascii="Arial" w:hAnsi="Arial" w:cs="Arial"/>
          <w:sz w:val="20"/>
        </w:rPr>
      </w:pPr>
    </w:p>
    <w:p w14:paraId="3D925808"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Aluskonstruktsioon</w:t>
      </w:r>
    </w:p>
    <w:p w14:paraId="3247F77C" w14:textId="30C021F1" w:rsidR="007A0CC8" w:rsidRPr="00884708" w:rsidRDefault="007A0CC8" w:rsidP="007A0CC8">
      <w:pPr>
        <w:rPr>
          <w:rFonts w:ascii="Arial" w:hAnsi="Arial" w:cs="Arial"/>
          <w:sz w:val="19"/>
          <w:szCs w:val="19"/>
        </w:rPr>
      </w:pPr>
      <w:r w:rsidRPr="00884708">
        <w:rPr>
          <w:rFonts w:ascii="Arial" w:hAnsi="Arial" w:cs="Arial"/>
          <w:sz w:val="19"/>
          <w:szCs w:val="19"/>
        </w:rPr>
        <w:t xml:space="preserve">Aluskonstruktsioon on fassaadikattematerjali liimimisel oluliseks elemendiks.  Aluskonstruktsioon kannab tekkinud koormused üle kandvale seinakonstruktsioonile, mis on valmistatud tellistest, betoonist, puidust jne. Aluskonstruktsioon on sageli </w:t>
      </w:r>
      <w:r w:rsidR="001573C9">
        <w:rPr>
          <w:rFonts w:ascii="Arial" w:hAnsi="Arial" w:cs="Arial"/>
          <w:sz w:val="19"/>
          <w:szCs w:val="19"/>
        </w:rPr>
        <w:t>ehitatud</w:t>
      </w:r>
      <w:r w:rsidRPr="00884708">
        <w:rPr>
          <w:rFonts w:ascii="Arial" w:hAnsi="Arial" w:cs="Arial"/>
          <w:sz w:val="19"/>
          <w:szCs w:val="19"/>
        </w:rPr>
        <w:t xml:space="preserve"> alumiiniumist, puidust või nende materjalide kombinatsioonist ja see peab olema katsetatud vastavalt kehtivatele reeglitele ja eeskirjadele.  Aluskonstruktsioonid tuleb paigaldada vastavalt tootja ja tarnija juhistele.</w:t>
      </w:r>
    </w:p>
    <w:p w14:paraId="0DEE1BF4" w14:textId="77777777" w:rsidR="007A0CC8" w:rsidRPr="00884708" w:rsidRDefault="007A0CC8" w:rsidP="007A0CC8">
      <w:pPr>
        <w:rPr>
          <w:rFonts w:ascii="Arial" w:hAnsi="Arial" w:cs="Arial"/>
          <w:sz w:val="19"/>
          <w:szCs w:val="19"/>
        </w:rPr>
      </w:pPr>
      <w:r w:rsidRPr="00884708">
        <w:rPr>
          <w:rFonts w:ascii="Arial" w:hAnsi="Arial" w:cs="Arial"/>
          <w:sz w:val="19"/>
          <w:szCs w:val="19"/>
        </w:rPr>
        <w:t>● Määrake kindlaks fassaadipinna täpsed mõõdud vastavalt võrgustikule ja tasemetele.</w:t>
      </w:r>
    </w:p>
    <w:p w14:paraId="02B31332" w14:textId="77777777" w:rsidR="007A0CC8" w:rsidRPr="00884708" w:rsidRDefault="007A0CC8" w:rsidP="007A0CC8">
      <w:pPr>
        <w:rPr>
          <w:rFonts w:ascii="Arial" w:hAnsi="Arial" w:cs="Arial"/>
          <w:sz w:val="19"/>
          <w:szCs w:val="19"/>
        </w:rPr>
      </w:pPr>
      <w:r w:rsidRPr="00884708">
        <w:rPr>
          <w:rFonts w:ascii="Arial" w:hAnsi="Arial" w:cs="Arial"/>
          <w:sz w:val="19"/>
          <w:szCs w:val="19"/>
        </w:rPr>
        <w:t>● Kontrollige kandva seina konstruktsiooni (betoon: surve või pingeala või tellis)</w:t>
      </w:r>
    </w:p>
    <w:p w14:paraId="2AF41771" w14:textId="77777777" w:rsidR="00C77FE6" w:rsidRPr="00884708" w:rsidRDefault="00C77FE6" w:rsidP="007A0CC8">
      <w:pPr>
        <w:pBdr>
          <w:bottom w:val="single" w:sz="12" w:space="1" w:color="auto"/>
        </w:pBdr>
        <w:rPr>
          <w:rFonts w:ascii="Arial" w:hAnsi="Arial" w:cs="Arial"/>
          <w:color w:val="455A21"/>
          <w:sz w:val="20"/>
        </w:rPr>
      </w:pPr>
    </w:p>
    <w:p w14:paraId="71341F52"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Alumiiniumist aluskonstruktsioon  EN-AW-6060 või 6063</w:t>
      </w:r>
    </w:p>
    <w:p w14:paraId="77A27264" w14:textId="77777777" w:rsidR="007A0CC8" w:rsidRPr="00884708" w:rsidRDefault="007A0CC8" w:rsidP="007A0CC8">
      <w:pPr>
        <w:rPr>
          <w:rFonts w:ascii="Arial" w:hAnsi="Arial" w:cs="Arial"/>
          <w:sz w:val="19"/>
          <w:szCs w:val="19"/>
        </w:rPr>
      </w:pPr>
      <w:r w:rsidRPr="00884708">
        <w:rPr>
          <w:rFonts w:ascii="Arial" w:hAnsi="Arial" w:cs="Arial"/>
          <w:sz w:val="19"/>
          <w:szCs w:val="19"/>
        </w:rPr>
        <w:t>● Kinnitage tugipunkt ja liugpunkt vertikaalselt üksteise kohale, kasutades selleks ettenähtud materjale.</w:t>
      </w:r>
    </w:p>
    <w:p w14:paraId="2E0B4BDB" w14:textId="77777777" w:rsidR="00C77FE6" w:rsidRPr="00884708" w:rsidRDefault="00C77FE6" w:rsidP="007A0CC8">
      <w:pPr>
        <w:rPr>
          <w:rFonts w:ascii="Arial" w:hAnsi="Arial" w:cs="Arial"/>
          <w:sz w:val="19"/>
          <w:szCs w:val="19"/>
        </w:rPr>
      </w:pPr>
    </w:p>
    <w:p w14:paraId="0269EF32" w14:textId="77777777" w:rsidR="007A0CC8" w:rsidRPr="00884708" w:rsidRDefault="007A0CC8" w:rsidP="007A0CC8">
      <w:pPr>
        <w:rPr>
          <w:rFonts w:ascii="Arial" w:hAnsi="Arial" w:cs="Arial"/>
          <w:sz w:val="19"/>
          <w:szCs w:val="19"/>
        </w:rPr>
      </w:pPr>
      <w:r w:rsidRPr="00884708">
        <w:rPr>
          <w:rFonts w:ascii="Arial" w:hAnsi="Arial" w:cs="Arial"/>
          <w:sz w:val="19"/>
          <w:szCs w:val="19"/>
        </w:rPr>
        <w:lastRenderedPageBreak/>
        <w:t>● Lõigake isolatsioonikihti kohast, kuhu kinnitatakse kandevkonstruktsioonid või tugikronsteinid (see vähendab isolatsioonilekete tõenäosust!)</w:t>
      </w:r>
    </w:p>
    <w:p w14:paraId="350A1473" w14:textId="77777777" w:rsidR="007A0CC8" w:rsidRPr="00884708" w:rsidRDefault="007A0CC8" w:rsidP="007A0CC8">
      <w:pPr>
        <w:rPr>
          <w:rFonts w:ascii="Arial" w:hAnsi="Arial" w:cs="Arial"/>
          <w:sz w:val="19"/>
          <w:szCs w:val="19"/>
        </w:rPr>
      </w:pPr>
      <w:r w:rsidRPr="00884708">
        <w:rPr>
          <w:rFonts w:ascii="Arial" w:hAnsi="Arial" w:cs="Arial"/>
          <w:sz w:val="19"/>
          <w:szCs w:val="19"/>
        </w:rPr>
        <w:t>● Tugikronsteinidega on ühendatud vertikaalsed elemendid (L-, T- või profiilid), millele kinnitatakse fassaadipaneelid. Märkus: iga profiili pikkuse kohta on üks fikseeritud ankurduspunkt ja mitu liug/toetavat ankurduspunkti.</w:t>
      </w:r>
    </w:p>
    <w:p w14:paraId="5EBF5DF7" w14:textId="77777777" w:rsidR="007A0CC8" w:rsidRPr="00884708" w:rsidRDefault="007A0CC8" w:rsidP="007A0CC8">
      <w:pPr>
        <w:rPr>
          <w:rFonts w:ascii="Arial" w:hAnsi="Arial" w:cs="Arial"/>
          <w:sz w:val="19"/>
          <w:szCs w:val="19"/>
        </w:rPr>
      </w:pPr>
      <w:r w:rsidRPr="00884708">
        <w:rPr>
          <w:rFonts w:ascii="Arial" w:hAnsi="Arial" w:cs="Arial"/>
          <w:sz w:val="19"/>
          <w:szCs w:val="19"/>
        </w:rPr>
        <w:t>● Kontrollige aluskonstruktsioonide tasapinnalisust ja tugevust! Tugikronsteinide vaheline kaugus sõltub paneeli paindetugevusest, paksusest ja paneeli tootja juhistest. Iga paneel tuleb liimida vähemalt kahele vertikaalsele tugiprofiilile.</w:t>
      </w:r>
    </w:p>
    <w:p w14:paraId="6E84A392" w14:textId="77777777" w:rsidR="007A0CC8" w:rsidRPr="00884708" w:rsidRDefault="007A0CC8" w:rsidP="007A0CC8">
      <w:pPr>
        <w:rPr>
          <w:rFonts w:ascii="Arial" w:hAnsi="Arial" w:cs="Arial"/>
          <w:sz w:val="19"/>
          <w:szCs w:val="19"/>
        </w:rPr>
      </w:pPr>
      <w:r w:rsidRPr="00884708">
        <w:rPr>
          <w:rFonts w:ascii="Arial" w:hAnsi="Arial" w:cs="Arial"/>
          <w:sz w:val="19"/>
          <w:szCs w:val="19"/>
        </w:rPr>
        <w:t>● Kinnituspunktide arv aluskonstruktsiooni m² kohta määratakse kindlaks vastavalt fassaadipaneeli kaalule ja fassaadipaneelidele mõjuvate tuulekoormuste /pingete järgi.</w:t>
      </w:r>
    </w:p>
    <w:p w14:paraId="718405E2" w14:textId="71EE003B" w:rsidR="007A0CC8" w:rsidRPr="00884708" w:rsidRDefault="007A0CC8" w:rsidP="007A0CC8">
      <w:pPr>
        <w:rPr>
          <w:rFonts w:ascii="Arial" w:hAnsi="Arial" w:cs="Arial"/>
          <w:sz w:val="19"/>
          <w:szCs w:val="19"/>
        </w:rPr>
      </w:pPr>
      <w:r w:rsidRPr="00884708">
        <w:rPr>
          <w:rFonts w:ascii="Arial" w:hAnsi="Arial" w:cs="Arial"/>
          <w:sz w:val="19"/>
          <w:szCs w:val="19"/>
        </w:rPr>
        <w:t>● Fassaadipaneeli saab liimida otse alumiiniumist L- või T- profiilidele pärast Tweha Cleaner</w:t>
      </w:r>
      <w:r w:rsidR="00607A8D">
        <w:rPr>
          <w:rFonts w:ascii="Arial" w:hAnsi="Arial" w:cs="Arial"/>
          <w:sz w:val="19"/>
          <w:szCs w:val="19"/>
        </w:rPr>
        <w:t>+</w:t>
      </w:r>
      <w:r w:rsidRPr="00884708">
        <w:rPr>
          <w:rFonts w:ascii="Arial" w:hAnsi="Arial" w:cs="Arial"/>
          <w:sz w:val="19"/>
          <w:szCs w:val="19"/>
        </w:rPr>
        <w:t xml:space="preserve"> puhastusaine aurustumist.</w:t>
      </w:r>
    </w:p>
    <w:p w14:paraId="70E29407" w14:textId="77777777" w:rsidR="007A0CC8" w:rsidRPr="00884708" w:rsidRDefault="007A0CC8" w:rsidP="007A0CC8">
      <w:pPr>
        <w:rPr>
          <w:rFonts w:ascii="Arial" w:hAnsi="Arial" w:cs="Arial"/>
          <w:sz w:val="19"/>
          <w:szCs w:val="19"/>
        </w:rPr>
      </w:pPr>
      <w:r w:rsidRPr="00884708">
        <w:rPr>
          <w:rFonts w:ascii="Arial" w:hAnsi="Arial" w:cs="Arial"/>
          <w:sz w:val="19"/>
          <w:szCs w:val="19"/>
        </w:rPr>
        <w:t xml:space="preserve">● Märkus: kui alumiiniumprofiilid tarnitakse pinnakattega, siis tuleb kindlaks määrata kas alumiiniumi pinnakate liimitavus ja pinnakate liimitavus on piisavad. </w:t>
      </w:r>
    </w:p>
    <w:p w14:paraId="3F55C428" w14:textId="77777777" w:rsidR="007A0CC8" w:rsidRPr="00884708" w:rsidRDefault="007A0CC8" w:rsidP="007A0CC8"/>
    <w:p w14:paraId="585316DC"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Puidust aluskonstruktsioon</w:t>
      </w:r>
    </w:p>
    <w:p w14:paraId="06A0D815" w14:textId="77777777" w:rsidR="007A0CC8" w:rsidRPr="00884708" w:rsidRDefault="007A0CC8" w:rsidP="007A0CC8">
      <w:pPr>
        <w:rPr>
          <w:rFonts w:ascii="Arial" w:hAnsi="Arial" w:cs="Arial"/>
          <w:sz w:val="19"/>
          <w:szCs w:val="19"/>
        </w:rPr>
      </w:pPr>
      <w:r w:rsidRPr="00884708">
        <w:rPr>
          <w:rFonts w:ascii="Arial" w:hAnsi="Arial" w:cs="Arial"/>
          <w:sz w:val="19"/>
          <w:szCs w:val="19"/>
        </w:rPr>
        <w:t>● Kahekihilise puidust tugistruktuuri kasutamisel jälgi, et põhiline puitstruktuur, mis on valmistatud horisontaalselt asetatud hööveldatud taladest, oleks kinnitatud staatiliselt testitud nurkkronsteinidega üleval ja all.</w:t>
      </w:r>
    </w:p>
    <w:p w14:paraId="638E4F28" w14:textId="77777777" w:rsidR="007A0CC8" w:rsidRPr="00884708" w:rsidRDefault="007A0CC8" w:rsidP="007A0CC8">
      <w:pPr>
        <w:rPr>
          <w:rFonts w:ascii="Arial" w:hAnsi="Arial" w:cs="Arial"/>
          <w:sz w:val="19"/>
          <w:szCs w:val="19"/>
        </w:rPr>
      </w:pPr>
      <w:r w:rsidRPr="00884708">
        <w:rPr>
          <w:rFonts w:ascii="Arial" w:hAnsi="Arial" w:cs="Arial"/>
          <w:sz w:val="19"/>
          <w:szCs w:val="19"/>
        </w:rPr>
        <w:t>● Paigaldage isolatsioon ja vajadusel niiskustõkkekile vastavalt tootja juhistele.</w:t>
      </w:r>
    </w:p>
    <w:p w14:paraId="657F8DD7" w14:textId="77777777" w:rsidR="007A0CC8" w:rsidRPr="00884708" w:rsidRDefault="007A0CC8" w:rsidP="007A0CC8">
      <w:pPr>
        <w:rPr>
          <w:rFonts w:ascii="Arial" w:hAnsi="Arial" w:cs="Arial"/>
          <w:sz w:val="19"/>
          <w:szCs w:val="19"/>
        </w:rPr>
      </w:pPr>
      <w:r w:rsidRPr="00884708">
        <w:rPr>
          <w:rFonts w:ascii="Arial" w:hAnsi="Arial" w:cs="Arial"/>
          <w:sz w:val="19"/>
          <w:szCs w:val="19"/>
        </w:rPr>
        <w:t>● Kinnitage vertikaalsed roovid. Vertikaalse roovi minimaalne paksus, mis määratakse kindlaks arvutustega, on 19 mm.</w:t>
      </w:r>
    </w:p>
    <w:p w14:paraId="697168EA" w14:textId="77777777" w:rsidR="007A0CC8" w:rsidRPr="00884708" w:rsidRDefault="007A0CC8" w:rsidP="007A0CC8">
      <w:pPr>
        <w:rPr>
          <w:rFonts w:ascii="Arial" w:hAnsi="Arial" w:cs="Arial"/>
          <w:sz w:val="19"/>
          <w:szCs w:val="19"/>
        </w:rPr>
      </w:pPr>
      <w:r w:rsidRPr="00884708">
        <w:rPr>
          <w:rFonts w:ascii="Arial" w:hAnsi="Arial" w:cs="Arial"/>
          <w:sz w:val="19"/>
          <w:szCs w:val="19"/>
        </w:rPr>
        <w:t>Määrake vertikaalse roovi minimaalne paksus vastavalt kehtivatele reeglitele ja eeskirjadele.</w:t>
      </w:r>
    </w:p>
    <w:p w14:paraId="3ED2C3DB" w14:textId="77777777" w:rsidR="007A0CC8" w:rsidRPr="00884708" w:rsidRDefault="007A0CC8" w:rsidP="007A0CC8">
      <w:pPr>
        <w:rPr>
          <w:rFonts w:ascii="Arial" w:hAnsi="Arial" w:cs="Arial"/>
          <w:sz w:val="19"/>
          <w:szCs w:val="19"/>
        </w:rPr>
      </w:pPr>
      <w:r w:rsidRPr="00884708">
        <w:rPr>
          <w:rFonts w:ascii="Arial" w:hAnsi="Arial" w:cs="Arial"/>
          <w:sz w:val="19"/>
          <w:szCs w:val="19"/>
        </w:rPr>
        <w:t>● Immutatud puidule liimimisel kasutage alati Tweha WoodProtect kaitsevahendit, vastavalt allpool esitatud kirjeldusele. Puit on looduslik toode ning seetõttu on sellel mitmeid muutuvaid komponente. Seetõttu peab läbi viima liimimiskatse.</w:t>
      </w:r>
    </w:p>
    <w:p w14:paraId="36B08326" w14:textId="77777777" w:rsidR="007A0CC8" w:rsidRPr="00884708" w:rsidRDefault="007A0CC8" w:rsidP="007A0CC8">
      <w:pPr>
        <w:rPr>
          <w:rFonts w:ascii="Arial" w:hAnsi="Arial" w:cs="Arial"/>
          <w:sz w:val="19"/>
          <w:szCs w:val="19"/>
        </w:rPr>
      </w:pPr>
      <w:r w:rsidRPr="00884708">
        <w:rPr>
          <w:rFonts w:ascii="Arial" w:hAnsi="Arial" w:cs="Arial"/>
          <w:sz w:val="19"/>
          <w:szCs w:val="19"/>
        </w:rPr>
        <w:t>● Puit peab olema kuiv (niiskus &lt; 18%, kuivamisklass 2, õhkkuivatus)</w:t>
      </w:r>
    </w:p>
    <w:p w14:paraId="2CA4136F" w14:textId="77777777" w:rsidR="007A0CC8" w:rsidRPr="00884708" w:rsidRDefault="007A0CC8" w:rsidP="007A0CC8">
      <w:pPr>
        <w:rPr>
          <w:rFonts w:ascii="Arial" w:hAnsi="Arial" w:cs="Arial"/>
          <w:sz w:val="19"/>
          <w:szCs w:val="19"/>
        </w:rPr>
      </w:pPr>
      <w:r w:rsidRPr="00884708">
        <w:rPr>
          <w:rFonts w:ascii="Arial" w:hAnsi="Arial" w:cs="Arial"/>
          <w:sz w:val="19"/>
          <w:szCs w:val="19"/>
        </w:rPr>
        <w:t>● Kontrollige aluskonstruktsioone tasapinnalisuse ja tugevuses osas!</w:t>
      </w:r>
    </w:p>
    <w:p w14:paraId="2D8A5FDE" w14:textId="77777777" w:rsidR="007A0CC8" w:rsidRPr="00884708" w:rsidRDefault="007A0CC8" w:rsidP="007A0CC8">
      <w:pPr>
        <w:rPr>
          <w:rFonts w:ascii="Arial" w:hAnsi="Arial" w:cs="Arial"/>
          <w:sz w:val="19"/>
          <w:szCs w:val="19"/>
        </w:rPr>
      </w:pPr>
      <w:r w:rsidRPr="00884708">
        <w:rPr>
          <w:rFonts w:ascii="Arial" w:hAnsi="Arial" w:cs="Arial"/>
          <w:sz w:val="19"/>
          <w:szCs w:val="19"/>
        </w:rPr>
        <w:t>● Muudele säilitusvahendiga töödeldud puiduliikidele liimimise korral: võtke ühendust meie kasutajatoega.</w:t>
      </w:r>
    </w:p>
    <w:p w14:paraId="308C999F" w14:textId="77777777" w:rsidR="007A0CC8" w:rsidRPr="00884708" w:rsidRDefault="007A0CC8" w:rsidP="007A0CC8"/>
    <w:p w14:paraId="1CEE37AA"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Puidust aluskonstruktsioon koos mustast anodeeritud alumiiniumist Z-profiiliga EN-AW-6060 või 6063</w:t>
      </w:r>
    </w:p>
    <w:p w14:paraId="79DA327F" w14:textId="77777777" w:rsidR="007A0CC8" w:rsidRPr="00884708" w:rsidRDefault="007A0CC8" w:rsidP="007A0CC8">
      <w:pPr>
        <w:rPr>
          <w:rFonts w:ascii="Arial" w:hAnsi="Arial" w:cs="Arial"/>
          <w:sz w:val="19"/>
          <w:szCs w:val="19"/>
        </w:rPr>
      </w:pPr>
      <w:r w:rsidRPr="00884708">
        <w:rPr>
          <w:rFonts w:ascii="Arial" w:hAnsi="Arial" w:cs="Arial"/>
          <w:sz w:val="19"/>
          <w:szCs w:val="19"/>
        </w:rPr>
        <w:t>● Kahekihilise puitkonstruktsiooni kasutamisel: põhiline puitstruktuur, mis on valmistatud horisontaalselt asetatud hööveldatud taladest, peab olema kinnitatud staatiliselt testitud nurkkronsteinidega üleval ja all.</w:t>
      </w:r>
    </w:p>
    <w:p w14:paraId="42D025C0" w14:textId="77777777" w:rsidR="007A0CC8" w:rsidRPr="00884708" w:rsidRDefault="007A0CC8" w:rsidP="007A0CC8">
      <w:pPr>
        <w:rPr>
          <w:rFonts w:ascii="Arial" w:hAnsi="Arial" w:cs="Arial"/>
          <w:sz w:val="19"/>
          <w:szCs w:val="19"/>
        </w:rPr>
      </w:pPr>
      <w:r w:rsidRPr="00884708">
        <w:rPr>
          <w:rFonts w:ascii="Arial" w:hAnsi="Arial" w:cs="Arial"/>
          <w:sz w:val="19"/>
          <w:szCs w:val="19"/>
        </w:rPr>
        <w:t>● Paigaldage isolatsioon ja vajadusel niiskustõkkekile vastavalt tootja juhistele.</w:t>
      </w:r>
    </w:p>
    <w:p w14:paraId="46451B14" w14:textId="77777777" w:rsidR="007A0CC8" w:rsidRPr="00884708" w:rsidRDefault="007A0CC8" w:rsidP="007A0CC8">
      <w:pPr>
        <w:rPr>
          <w:rFonts w:ascii="Arial" w:hAnsi="Arial" w:cs="Arial"/>
          <w:sz w:val="19"/>
          <w:szCs w:val="19"/>
        </w:rPr>
      </w:pPr>
      <w:r w:rsidRPr="00884708">
        <w:rPr>
          <w:rFonts w:ascii="Arial" w:hAnsi="Arial" w:cs="Arial"/>
          <w:sz w:val="19"/>
          <w:szCs w:val="19"/>
        </w:rPr>
        <w:t>● Kinnitage Z-profiil. Märkus: üks fikseeritud ankur ja mitu kruvidega kinnituspunkti  iga profiili pikkus kohta</w:t>
      </w:r>
    </w:p>
    <w:p w14:paraId="642CB06B" w14:textId="77777777" w:rsidR="007A0CC8" w:rsidRPr="00884708" w:rsidRDefault="007A0CC8" w:rsidP="007A0CC8">
      <w:pPr>
        <w:rPr>
          <w:rFonts w:ascii="Arial" w:hAnsi="Arial" w:cs="Arial"/>
          <w:sz w:val="19"/>
          <w:szCs w:val="19"/>
        </w:rPr>
      </w:pPr>
      <w:r w:rsidRPr="00884708">
        <w:rPr>
          <w:rFonts w:ascii="Arial" w:hAnsi="Arial" w:cs="Arial"/>
          <w:sz w:val="19"/>
          <w:szCs w:val="19"/>
        </w:rPr>
        <w:t>● Kontrollige aluskonstruktsiooni tasapinnalisuse ja tugevuses osas!</w:t>
      </w:r>
    </w:p>
    <w:p w14:paraId="2178F721" w14:textId="77777777" w:rsidR="007A0CC8" w:rsidRPr="00884708" w:rsidRDefault="007A0CC8" w:rsidP="007A0CC8">
      <w:pPr>
        <w:rPr>
          <w:rFonts w:ascii="Arial" w:hAnsi="Arial" w:cs="Arial"/>
          <w:sz w:val="19"/>
          <w:szCs w:val="19"/>
        </w:rPr>
      </w:pPr>
      <w:r w:rsidRPr="00884708">
        <w:rPr>
          <w:rFonts w:ascii="Arial" w:hAnsi="Arial" w:cs="Arial"/>
          <w:sz w:val="19"/>
          <w:szCs w:val="19"/>
        </w:rPr>
        <w:t>● Paneeli saab liimida otse Z-profiilile pärast Tweha Cleaner puhastusaine aurustumist.</w:t>
      </w:r>
    </w:p>
    <w:p w14:paraId="38AD62F0" w14:textId="620C2521" w:rsidR="007A0CC8" w:rsidRPr="00884708" w:rsidRDefault="008C4AA6" w:rsidP="007A0CC8">
      <w:r>
        <w:rPr>
          <w:noProof/>
          <w:lang w:eastAsia="et-EE"/>
        </w:rPr>
        <w:drawing>
          <wp:anchor distT="0" distB="0" distL="114300" distR="114300" simplePos="0" relativeHeight="251654656" behindDoc="0" locked="0" layoutInCell="1" allowOverlap="1" wp14:anchorId="10F1C8FF" wp14:editId="3CBE0D2C">
            <wp:simplePos x="0" y="0"/>
            <wp:positionH relativeFrom="column">
              <wp:posOffset>-41910</wp:posOffset>
            </wp:positionH>
            <wp:positionV relativeFrom="paragraph">
              <wp:posOffset>207645</wp:posOffset>
            </wp:positionV>
            <wp:extent cx="6344285" cy="1659890"/>
            <wp:effectExtent l="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4285" cy="1659890"/>
                    </a:xfrm>
                    <a:prstGeom prst="rect">
                      <a:avLst/>
                    </a:prstGeom>
                    <a:noFill/>
                  </pic:spPr>
                </pic:pic>
              </a:graphicData>
            </a:graphic>
            <wp14:sizeRelH relativeFrom="page">
              <wp14:pctWidth>0</wp14:pctWidth>
            </wp14:sizeRelH>
            <wp14:sizeRelV relativeFrom="page">
              <wp14:pctHeight>0</wp14:pctHeight>
            </wp14:sizeRelV>
          </wp:anchor>
        </w:drawing>
      </w:r>
    </w:p>
    <w:p w14:paraId="6EB962A2" w14:textId="77777777" w:rsidR="007A0CC8" w:rsidRPr="00884708" w:rsidRDefault="007A0CC8" w:rsidP="007A0CC8"/>
    <w:p w14:paraId="5909CBB3" w14:textId="77777777" w:rsidR="00C77FE6" w:rsidRPr="00884708" w:rsidRDefault="00C77FE6" w:rsidP="007A0CC8"/>
    <w:p w14:paraId="67D86CC3" w14:textId="77777777" w:rsidR="00C77FE6" w:rsidRPr="00884708" w:rsidRDefault="00C77FE6" w:rsidP="007A0CC8"/>
    <w:p w14:paraId="74D173C4" w14:textId="77777777" w:rsidR="00C77FE6" w:rsidRPr="00884708" w:rsidRDefault="00C77FE6" w:rsidP="007A0CC8"/>
    <w:p w14:paraId="22531ADE" w14:textId="77777777" w:rsidR="00C77FE6" w:rsidRPr="00884708" w:rsidRDefault="00C77FE6" w:rsidP="007A0CC8"/>
    <w:p w14:paraId="693A8971" w14:textId="77777777" w:rsidR="00C77FE6" w:rsidRPr="00884708" w:rsidRDefault="00C77FE6" w:rsidP="007A0CC8"/>
    <w:p w14:paraId="05B7A93E" w14:textId="77777777" w:rsidR="00C77FE6" w:rsidRPr="00884708" w:rsidRDefault="00C77FE6" w:rsidP="007A0CC8"/>
    <w:p w14:paraId="71E4664B" w14:textId="77777777" w:rsidR="00C77FE6" w:rsidRPr="00884708" w:rsidRDefault="00C77FE6" w:rsidP="007A0CC8"/>
    <w:p w14:paraId="623542FB" w14:textId="77777777" w:rsidR="00C77FE6" w:rsidRPr="00884708" w:rsidRDefault="00C77FE6" w:rsidP="007A0CC8">
      <w:pPr>
        <w:pBdr>
          <w:bottom w:val="single" w:sz="12" w:space="1" w:color="auto"/>
        </w:pBdr>
        <w:rPr>
          <w:sz w:val="20"/>
        </w:rPr>
      </w:pPr>
    </w:p>
    <w:p w14:paraId="30577B37"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lastRenderedPageBreak/>
        <w:t>Kasutatav liimimissüsteem</w:t>
      </w:r>
    </w:p>
    <w:p w14:paraId="271EB344" w14:textId="77777777" w:rsidR="007A0CC8" w:rsidRPr="00884708" w:rsidRDefault="00B55D39" w:rsidP="00493450">
      <w:pPr>
        <w:tabs>
          <w:tab w:val="left" w:pos="2268"/>
        </w:tabs>
        <w:rPr>
          <w:rFonts w:ascii="Arial" w:hAnsi="Arial" w:cs="Arial"/>
          <w:sz w:val="19"/>
          <w:szCs w:val="19"/>
        </w:rPr>
      </w:pPr>
      <w:r w:rsidRPr="00884708">
        <w:rPr>
          <w:rFonts w:ascii="Arial" w:hAnsi="Arial" w:cs="Arial"/>
          <w:sz w:val="19"/>
          <w:szCs w:val="19"/>
        </w:rPr>
        <w:t>Tweha liimisüsteem</w:t>
      </w:r>
      <w:r w:rsidRPr="00884708">
        <w:rPr>
          <w:rFonts w:ascii="Arial" w:hAnsi="Arial" w:cs="Arial"/>
          <w:sz w:val="19"/>
          <w:szCs w:val="19"/>
        </w:rPr>
        <w:tab/>
        <w:t>elastne liim</w:t>
      </w:r>
    </w:p>
    <w:p w14:paraId="5FCFF9B7" w14:textId="4C0EE181" w:rsidR="007A0CC8" w:rsidRPr="00884708" w:rsidRDefault="00B55D39" w:rsidP="00493450">
      <w:pPr>
        <w:tabs>
          <w:tab w:val="left" w:pos="2268"/>
        </w:tabs>
        <w:rPr>
          <w:rFonts w:ascii="Arial" w:hAnsi="Arial" w:cs="Arial"/>
          <w:sz w:val="19"/>
          <w:szCs w:val="19"/>
        </w:rPr>
      </w:pPr>
      <w:r w:rsidRPr="00884708">
        <w:rPr>
          <w:rFonts w:ascii="Arial" w:hAnsi="Arial" w:cs="Arial"/>
          <w:sz w:val="19"/>
          <w:szCs w:val="19"/>
        </w:rPr>
        <w:t>Tweha Cleaner</w:t>
      </w:r>
      <w:r w:rsidR="00607A8D">
        <w:rPr>
          <w:rFonts w:ascii="Arial" w:hAnsi="Arial" w:cs="Arial"/>
          <w:sz w:val="19"/>
          <w:szCs w:val="19"/>
        </w:rPr>
        <w:t>+</w:t>
      </w:r>
      <w:r w:rsidRPr="00884708">
        <w:rPr>
          <w:rFonts w:ascii="Arial" w:hAnsi="Arial" w:cs="Arial"/>
          <w:sz w:val="19"/>
          <w:szCs w:val="19"/>
        </w:rPr>
        <w:tab/>
        <w:t>universaalne puhastus-ja rasvaeemaldusvahend</w:t>
      </w:r>
    </w:p>
    <w:p w14:paraId="48ABBC4B" w14:textId="77777777" w:rsidR="00B55D39" w:rsidRPr="00884708" w:rsidRDefault="007A0CC8" w:rsidP="00493450">
      <w:pPr>
        <w:tabs>
          <w:tab w:val="left" w:pos="2268"/>
        </w:tabs>
        <w:ind w:left="2880" w:hanging="2880"/>
        <w:rPr>
          <w:rFonts w:ascii="Arial" w:hAnsi="Arial" w:cs="Arial"/>
          <w:sz w:val="19"/>
          <w:szCs w:val="19"/>
        </w:rPr>
      </w:pPr>
      <w:r w:rsidRPr="00884708">
        <w:rPr>
          <w:rFonts w:ascii="Arial" w:hAnsi="Arial" w:cs="Arial"/>
          <w:sz w:val="19"/>
          <w:szCs w:val="19"/>
        </w:rPr>
        <w:t>Tweha Tape</w:t>
      </w:r>
      <w:r w:rsidRPr="00884708">
        <w:rPr>
          <w:rFonts w:ascii="Arial" w:hAnsi="Arial" w:cs="Arial"/>
          <w:sz w:val="19"/>
          <w:szCs w:val="19"/>
        </w:rPr>
        <w:tab/>
        <w:t>kahepoole isekleepuv kleeplint fassaadikatte esmaseks (ajutiseks) liimimiseks,</w:t>
      </w:r>
    </w:p>
    <w:p w14:paraId="7F6368C7" w14:textId="77777777" w:rsidR="007A0CC8" w:rsidRPr="00884708" w:rsidRDefault="00B55D39" w:rsidP="00493450">
      <w:pPr>
        <w:tabs>
          <w:tab w:val="left" w:pos="2268"/>
        </w:tabs>
        <w:ind w:left="2880" w:hanging="2880"/>
        <w:rPr>
          <w:rFonts w:ascii="Arial" w:hAnsi="Arial" w:cs="Arial"/>
          <w:sz w:val="19"/>
          <w:szCs w:val="19"/>
        </w:rPr>
      </w:pPr>
      <w:r w:rsidRPr="00884708">
        <w:rPr>
          <w:rFonts w:ascii="Arial" w:hAnsi="Arial" w:cs="Arial"/>
          <w:sz w:val="19"/>
          <w:szCs w:val="19"/>
        </w:rPr>
        <w:tab/>
        <w:t>paksus 3 mm, laius 12 mm</w:t>
      </w:r>
    </w:p>
    <w:p w14:paraId="23B78AD6" w14:textId="77777777" w:rsidR="00B55D39" w:rsidRPr="00884708" w:rsidRDefault="007A0CC8" w:rsidP="00493450">
      <w:pPr>
        <w:tabs>
          <w:tab w:val="left" w:pos="2268"/>
        </w:tabs>
        <w:ind w:left="2880" w:hanging="2880"/>
        <w:rPr>
          <w:rFonts w:ascii="Arial" w:hAnsi="Arial" w:cs="Arial"/>
          <w:sz w:val="19"/>
          <w:szCs w:val="19"/>
        </w:rPr>
      </w:pPr>
      <w:r w:rsidRPr="00884708">
        <w:rPr>
          <w:rFonts w:ascii="Arial" w:hAnsi="Arial" w:cs="Arial"/>
          <w:sz w:val="19"/>
          <w:szCs w:val="19"/>
        </w:rPr>
        <w:t>Tweha Prefix X-tra</w:t>
      </w:r>
      <w:r w:rsidRPr="00884708">
        <w:rPr>
          <w:rFonts w:ascii="Arial" w:hAnsi="Arial" w:cs="Arial"/>
          <w:sz w:val="19"/>
          <w:szCs w:val="19"/>
        </w:rPr>
        <w:tab/>
        <w:t>pinnatöötlusaine sünteetiliste kiududega tsemendile ja/või poorsetele</w:t>
      </w:r>
    </w:p>
    <w:p w14:paraId="535606FD" w14:textId="77777777" w:rsidR="007A0CC8" w:rsidRPr="00884708" w:rsidRDefault="00B55D39" w:rsidP="00493450">
      <w:pPr>
        <w:tabs>
          <w:tab w:val="left" w:pos="2268"/>
        </w:tabs>
        <w:ind w:left="2880" w:hanging="2880"/>
        <w:rPr>
          <w:rFonts w:ascii="Arial" w:hAnsi="Arial" w:cs="Arial"/>
          <w:sz w:val="19"/>
          <w:szCs w:val="19"/>
        </w:rPr>
      </w:pPr>
      <w:r w:rsidRPr="00884708">
        <w:rPr>
          <w:rFonts w:ascii="Arial" w:hAnsi="Arial" w:cs="Arial"/>
          <w:sz w:val="19"/>
          <w:szCs w:val="19"/>
        </w:rPr>
        <w:tab/>
        <w:t>materjalidele</w:t>
      </w:r>
    </w:p>
    <w:p w14:paraId="2656EA2F" w14:textId="77777777" w:rsidR="007A0CC8" w:rsidRPr="00884708" w:rsidRDefault="007A0CC8" w:rsidP="00493450">
      <w:pPr>
        <w:tabs>
          <w:tab w:val="left" w:pos="2268"/>
        </w:tabs>
        <w:ind w:left="2880" w:hanging="2880"/>
        <w:rPr>
          <w:rFonts w:ascii="Arial" w:hAnsi="Arial" w:cs="Arial"/>
          <w:color w:val="000000"/>
          <w:sz w:val="19"/>
          <w:szCs w:val="19"/>
        </w:rPr>
      </w:pPr>
      <w:r w:rsidRPr="00884708">
        <w:rPr>
          <w:rFonts w:ascii="Arial" w:hAnsi="Arial" w:cs="Arial"/>
          <w:color w:val="000000"/>
          <w:sz w:val="19"/>
          <w:szCs w:val="19"/>
        </w:rPr>
        <w:t>Tweha WoodProtect</w:t>
      </w:r>
      <w:r w:rsidRPr="00884708">
        <w:rPr>
          <w:rFonts w:ascii="Arial" w:hAnsi="Arial" w:cs="Arial"/>
          <w:color w:val="000000"/>
          <w:sz w:val="19"/>
          <w:szCs w:val="19"/>
        </w:rPr>
        <w:tab/>
        <w:t>immutatud puitroovide puidukaitsevahend</w:t>
      </w:r>
    </w:p>
    <w:p w14:paraId="5F801528" w14:textId="45CE9378" w:rsidR="00E36C86" w:rsidRPr="00884708" w:rsidRDefault="00E36C86" w:rsidP="00493450">
      <w:pPr>
        <w:tabs>
          <w:tab w:val="left" w:pos="2268"/>
        </w:tabs>
        <w:ind w:left="2880" w:hanging="2880"/>
        <w:rPr>
          <w:rFonts w:ascii="Arial" w:hAnsi="Arial" w:cs="Arial"/>
          <w:color w:val="000000"/>
          <w:sz w:val="19"/>
          <w:szCs w:val="19"/>
        </w:rPr>
      </w:pPr>
      <w:r w:rsidRPr="00884708">
        <w:rPr>
          <w:rFonts w:ascii="Arial" w:hAnsi="Arial" w:cs="Arial"/>
          <w:color w:val="000000"/>
          <w:sz w:val="19"/>
          <w:szCs w:val="19"/>
        </w:rPr>
        <w:t>Tweha Blacken</w:t>
      </w:r>
      <w:r w:rsidRPr="00884708">
        <w:rPr>
          <w:rFonts w:ascii="Arial" w:hAnsi="Arial" w:cs="Arial"/>
          <w:color w:val="000000"/>
          <w:sz w:val="19"/>
          <w:szCs w:val="19"/>
        </w:rPr>
        <w:tab/>
      </w:r>
      <w:r w:rsidRPr="00884708">
        <w:rPr>
          <w:rFonts w:ascii="Arial" w:hAnsi="Arial" w:cs="Arial"/>
          <w:color w:val="000000"/>
          <w:sz w:val="19"/>
          <w:szCs w:val="19"/>
          <w:lang w:val="et"/>
        </w:rPr>
        <w:t>alumiiniumprofiilide mustaks värvimine</w:t>
      </w:r>
    </w:p>
    <w:p w14:paraId="6F62D17B" w14:textId="77777777" w:rsidR="007A0CC8" w:rsidRPr="00884708" w:rsidRDefault="007A0CC8" w:rsidP="007A0CC8">
      <w:pPr>
        <w:ind w:left="2880" w:hanging="2880"/>
        <w:rPr>
          <w:color w:val="000000"/>
        </w:rPr>
      </w:pPr>
    </w:p>
    <w:p w14:paraId="3D0B55AB" w14:textId="77777777" w:rsidR="007A0CC8" w:rsidRPr="00884708" w:rsidRDefault="007A0CC8" w:rsidP="007A0CC8">
      <w:pPr>
        <w:ind w:left="2880" w:hanging="2880"/>
        <w:rPr>
          <w:rFonts w:ascii="Arial" w:hAnsi="Arial" w:cs="Arial"/>
          <w:color w:val="000000"/>
          <w:sz w:val="19"/>
          <w:szCs w:val="19"/>
        </w:rPr>
      </w:pPr>
      <w:r w:rsidRPr="00884708">
        <w:rPr>
          <w:rFonts w:ascii="Arial" w:hAnsi="Arial" w:cs="Arial"/>
          <w:color w:val="000000"/>
          <w:sz w:val="19"/>
          <w:szCs w:val="19"/>
        </w:rPr>
        <w:t>Vajalikud kogused, kulu 500 mm liistudevahelise kauguse korral</w:t>
      </w:r>
    </w:p>
    <w:p w14:paraId="76E24FDE" w14:textId="77777777" w:rsidR="007A0CC8" w:rsidRPr="00884708" w:rsidRDefault="007A0CC8" w:rsidP="00B55D39">
      <w:pPr>
        <w:tabs>
          <w:tab w:val="left" w:pos="2268"/>
          <w:tab w:val="left" w:pos="4990"/>
          <w:tab w:val="left" w:pos="5783"/>
        </w:tabs>
        <w:ind w:left="2880" w:hanging="2880"/>
        <w:rPr>
          <w:rFonts w:ascii="Arial" w:hAnsi="Arial" w:cs="Arial"/>
          <w:color w:val="000000"/>
          <w:sz w:val="19"/>
          <w:szCs w:val="19"/>
        </w:rPr>
      </w:pPr>
      <w:r w:rsidRPr="00884708">
        <w:rPr>
          <w:rFonts w:ascii="Arial" w:hAnsi="Arial" w:cs="Arial"/>
          <w:color w:val="000000"/>
          <w:sz w:val="19"/>
          <w:szCs w:val="19"/>
        </w:rPr>
        <w:t>Tweha liimisüsteem</w:t>
      </w:r>
      <w:r w:rsidRPr="00884708">
        <w:rPr>
          <w:rFonts w:ascii="Arial" w:hAnsi="Arial" w:cs="Arial"/>
          <w:color w:val="000000"/>
          <w:sz w:val="19"/>
          <w:szCs w:val="19"/>
        </w:rPr>
        <w:tab/>
        <w:t>290 ml kassett</w:t>
      </w:r>
      <w:r w:rsidRPr="00884708">
        <w:rPr>
          <w:rFonts w:ascii="Arial" w:hAnsi="Arial" w:cs="Arial"/>
          <w:color w:val="000000"/>
          <w:sz w:val="19"/>
          <w:szCs w:val="19"/>
        </w:rPr>
        <w:tab/>
        <w:t>+/- 2,5</w:t>
      </w:r>
      <w:r w:rsidRPr="00884708">
        <w:rPr>
          <w:rFonts w:ascii="Arial" w:hAnsi="Arial" w:cs="Arial"/>
          <w:color w:val="000000"/>
          <w:sz w:val="19"/>
          <w:szCs w:val="19"/>
        </w:rPr>
        <w:tab/>
        <w:t>m²/7,5 m (põhineb 9x9 mm V-sisselõikel)</w:t>
      </w:r>
    </w:p>
    <w:p w14:paraId="631EF42D" w14:textId="77777777" w:rsidR="007A0CC8" w:rsidRPr="00884708" w:rsidRDefault="007A0CC8" w:rsidP="00B55D39">
      <w:pPr>
        <w:tabs>
          <w:tab w:val="left" w:pos="2268"/>
          <w:tab w:val="left" w:pos="4990"/>
          <w:tab w:val="left" w:pos="5783"/>
        </w:tabs>
        <w:ind w:left="2880" w:hanging="2880"/>
        <w:rPr>
          <w:rFonts w:ascii="Arial" w:hAnsi="Arial" w:cs="Arial"/>
          <w:color w:val="000000"/>
          <w:sz w:val="19"/>
          <w:szCs w:val="19"/>
        </w:rPr>
      </w:pPr>
      <w:r w:rsidRPr="00884708">
        <w:rPr>
          <w:rFonts w:ascii="Arial" w:hAnsi="Arial" w:cs="Arial"/>
          <w:color w:val="000000"/>
          <w:sz w:val="19"/>
          <w:szCs w:val="19"/>
        </w:rPr>
        <w:tab/>
        <w:t>300 ml pakend</w:t>
      </w:r>
      <w:r w:rsidRPr="00884708">
        <w:rPr>
          <w:rFonts w:ascii="Arial" w:hAnsi="Arial" w:cs="Arial"/>
          <w:color w:val="000000"/>
          <w:sz w:val="19"/>
          <w:szCs w:val="19"/>
        </w:rPr>
        <w:tab/>
        <w:t>+/- 2,5</w:t>
      </w:r>
      <w:r w:rsidRPr="00884708">
        <w:rPr>
          <w:rFonts w:ascii="Arial" w:hAnsi="Arial" w:cs="Arial"/>
          <w:color w:val="000000"/>
          <w:sz w:val="19"/>
          <w:szCs w:val="19"/>
        </w:rPr>
        <w:tab/>
        <w:t>m²/7,5 m (põhineb 9x9 mm V-sisselõikel)</w:t>
      </w:r>
    </w:p>
    <w:p w14:paraId="358A5E5B" w14:textId="77777777" w:rsidR="007A0CC8" w:rsidRPr="00884708" w:rsidRDefault="005E12CF" w:rsidP="00B55D39">
      <w:pPr>
        <w:tabs>
          <w:tab w:val="left" w:pos="2268"/>
          <w:tab w:val="left" w:pos="4990"/>
          <w:tab w:val="left" w:pos="5783"/>
        </w:tabs>
        <w:ind w:left="2880" w:hanging="2880"/>
        <w:rPr>
          <w:rFonts w:ascii="Arial" w:hAnsi="Arial" w:cs="Arial"/>
          <w:color w:val="000000"/>
          <w:sz w:val="19"/>
          <w:szCs w:val="19"/>
        </w:rPr>
      </w:pPr>
      <w:r w:rsidRPr="00884708">
        <w:rPr>
          <w:rFonts w:ascii="Arial" w:hAnsi="Arial" w:cs="Arial"/>
          <w:color w:val="000000"/>
          <w:sz w:val="19"/>
          <w:szCs w:val="19"/>
        </w:rPr>
        <w:tab/>
        <w:t>600 ml pakend</w:t>
      </w:r>
      <w:r w:rsidRPr="00884708">
        <w:rPr>
          <w:rFonts w:ascii="Arial" w:hAnsi="Arial" w:cs="Arial"/>
          <w:color w:val="000000"/>
          <w:sz w:val="19"/>
          <w:szCs w:val="19"/>
        </w:rPr>
        <w:tab/>
        <w:t>+/- 5</w:t>
      </w:r>
      <w:r w:rsidRPr="00884708">
        <w:rPr>
          <w:rFonts w:ascii="Arial" w:hAnsi="Arial" w:cs="Arial"/>
          <w:color w:val="000000"/>
          <w:sz w:val="19"/>
          <w:szCs w:val="19"/>
        </w:rPr>
        <w:tab/>
        <w:t>m²/15 m (põhineb 9x9 mm V-sisselõikel)</w:t>
      </w:r>
    </w:p>
    <w:p w14:paraId="18529424" w14:textId="77777777" w:rsidR="007A0CC8" w:rsidRPr="00884708" w:rsidRDefault="007A0CC8" w:rsidP="00B55D39">
      <w:pPr>
        <w:tabs>
          <w:tab w:val="left" w:pos="2268"/>
          <w:tab w:val="left" w:pos="4990"/>
          <w:tab w:val="left" w:pos="5783"/>
        </w:tabs>
        <w:ind w:left="2880" w:hanging="2880"/>
        <w:rPr>
          <w:rFonts w:ascii="Arial" w:hAnsi="Arial" w:cs="Arial"/>
          <w:color w:val="000000"/>
          <w:sz w:val="19"/>
          <w:szCs w:val="19"/>
        </w:rPr>
      </w:pPr>
      <w:r w:rsidRPr="00884708">
        <w:rPr>
          <w:rFonts w:ascii="Arial" w:hAnsi="Arial" w:cs="Arial"/>
          <w:color w:val="000000"/>
          <w:sz w:val="19"/>
          <w:szCs w:val="19"/>
        </w:rPr>
        <w:t>Tweha Cleaner</w:t>
      </w:r>
      <w:r w:rsidRPr="00884708">
        <w:rPr>
          <w:rFonts w:ascii="Arial" w:hAnsi="Arial" w:cs="Arial"/>
          <w:color w:val="000000"/>
          <w:sz w:val="19"/>
          <w:szCs w:val="19"/>
        </w:rPr>
        <w:tab/>
        <w:t>500 ml aerosoolpakend</w:t>
      </w:r>
      <w:r w:rsidRPr="00884708">
        <w:rPr>
          <w:rFonts w:ascii="Arial" w:hAnsi="Arial" w:cs="Arial"/>
          <w:color w:val="000000"/>
          <w:sz w:val="19"/>
          <w:szCs w:val="19"/>
        </w:rPr>
        <w:tab/>
        <w:t>+/- 20</w:t>
      </w:r>
      <w:r w:rsidRPr="00884708">
        <w:rPr>
          <w:rFonts w:ascii="Arial" w:hAnsi="Arial" w:cs="Arial"/>
          <w:color w:val="000000"/>
          <w:sz w:val="19"/>
          <w:szCs w:val="19"/>
        </w:rPr>
        <w:tab/>
        <w:t>m²</w:t>
      </w:r>
    </w:p>
    <w:p w14:paraId="3309DCB4" w14:textId="77777777" w:rsidR="007A0CC8" w:rsidRPr="00884708" w:rsidRDefault="005E12CF" w:rsidP="00B55D39">
      <w:pPr>
        <w:tabs>
          <w:tab w:val="left" w:pos="2268"/>
          <w:tab w:val="left" w:pos="4990"/>
          <w:tab w:val="left" w:pos="5783"/>
        </w:tabs>
        <w:ind w:left="2880" w:hanging="2880"/>
        <w:rPr>
          <w:rFonts w:ascii="Arial" w:hAnsi="Arial" w:cs="Arial"/>
          <w:color w:val="000000"/>
          <w:sz w:val="19"/>
          <w:szCs w:val="19"/>
        </w:rPr>
      </w:pPr>
      <w:r w:rsidRPr="00884708">
        <w:rPr>
          <w:rFonts w:ascii="Arial" w:hAnsi="Arial" w:cs="Arial"/>
          <w:color w:val="000000"/>
          <w:sz w:val="19"/>
          <w:szCs w:val="19"/>
        </w:rPr>
        <w:tab/>
        <w:t>5 liitrine purk</w:t>
      </w:r>
      <w:r w:rsidRPr="00884708">
        <w:rPr>
          <w:rFonts w:ascii="Arial" w:hAnsi="Arial" w:cs="Arial"/>
          <w:color w:val="000000"/>
          <w:sz w:val="19"/>
          <w:szCs w:val="19"/>
        </w:rPr>
        <w:tab/>
        <w:t>+/- 200</w:t>
      </w:r>
      <w:r w:rsidRPr="00884708">
        <w:rPr>
          <w:rFonts w:ascii="Arial" w:hAnsi="Arial" w:cs="Arial"/>
          <w:color w:val="000000"/>
          <w:sz w:val="19"/>
          <w:szCs w:val="19"/>
        </w:rPr>
        <w:tab/>
        <w:t>m²</w:t>
      </w:r>
    </w:p>
    <w:p w14:paraId="1C64C500" w14:textId="77777777" w:rsidR="007A0CC8" w:rsidRPr="00884708" w:rsidRDefault="005E12CF" w:rsidP="00B55D39">
      <w:pPr>
        <w:tabs>
          <w:tab w:val="left" w:pos="2268"/>
          <w:tab w:val="left" w:pos="4990"/>
          <w:tab w:val="left" w:pos="5783"/>
        </w:tabs>
        <w:ind w:left="2880" w:hanging="2880"/>
        <w:rPr>
          <w:rFonts w:ascii="Arial" w:hAnsi="Arial" w:cs="Arial"/>
          <w:color w:val="000000"/>
          <w:sz w:val="19"/>
          <w:szCs w:val="19"/>
        </w:rPr>
      </w:pPr>
      <w:r w:rsidRPr="00884708">
        <w:rPr>
          <w:rFonts w:ascii="Arial" w:hAnsi="Arial" w:cs="Arial"/>
          <w:color w:val="000000"/>
          <w:sz w:val="19"/>
          <w:szCs w:val="19"/>
        </w:rPr>
        <w:t>Tweha Tape</w:t>
      </w:r>
      <w:r w:rsidRPr="00884708">
        <w:rPr>
          <w:rFonts w:ascii="Arial" w:hAnsi="Arial" w:cs="Arial"/>
          <w:color w:val="000000"/>
          <w:sz w:val="19"/>
          <w:szCs w:val="19"/>
        </w:rPr>
        <w:tab/>
        <w:t>25 m rull, 12x3 mm (l*p)</w:t>
      </w:r>
      <w:r w:rsidRPr="00884708">
        <w:rPr>
          <w:rFonts w:ascii="Arial" w:hAnsi="Arial" w:cs="Arial"/>
          <w:color w:val="000000"/>
          <w:sz w:val="19"/>
          <w:szCs w:val="19"/>
        </w:rPr>
        <w:tab/>
        <w:t>+/- 8</w:t>
      </w:r>
      <w:r w:rsidRPr="00884708">
        <w:rPr>
          <w:rFonts w:ascii="Arial" w:hAnsi="Arial" w:cs="Arial"/>
          <w:color w:val="000000"/>
          <w:sz w:val="19"/>
          <w:szCs w:val="19"/>
        </w:rPr>
        <w:tab/>
        <w:t>m²</w:t>
      </w:r>
    </w:p>
    <w:p w14:paraId="60E66225" w14:textId="3EA0E3C0" w:rsidR="007A0CC8" w:rsidRPr="00884708" w:rsidRDefault="007A0CC8" w:rsidP="009C7300">
      <w:pPr>
        <w:tabs>
          <w:tab w:val="left" w:pos="2268"/>
          <w:tab w:val="left" w:pos="4990"/>
          <w:tab w:val="left" w:pos="5783"/>
        </w:tabs>
        <w:ind w:left="6096" w:hanging="6096"/>
        <w:rPr>
          <w:rFonts w:ascii="Arial" w:hAnsi="Arial" w:cs="Arial"/>
          <w:color w:val="000000"/>
          <w:sz w:val="19"/>
          <w:szCs w:val="19"/>
        </w:rPr>
      </w:pPr>
      <w:r w:rsidRPr="00884708">
        <w:rPr>
          <w:rFonts w:ascii="Arial" w:hAnsi="Arial" w:cs="Arial"/>
          <w:color w:val="000000"/>
          <w:sz w:val="19"/>
          <w:szCs w:val="19"/>
        </w:rPr>
        <w:t>Tweha Prefix X-tra</w:t>
      </w:r>
      <w:r w:rsidRPr="00884708">
        <w:rPr>
          <w:rFonts w:ascii="Arial" w:hAnsi="Arial" w:cs="Arial"/>
          <w:color w:val="000000"/>
          <w:sz w:val="19"/>
          <w:szCs w:val="19"/>
        </w:rPr>
        <w:tab/>
        <w:t>1 kg purk (komponent A+B)</w:t>
      </w:r>
      <w:r w:rsidRPr="00884708">
        <w:rPr>
          <w:rFonts w:ascii="Arial" w:hAnsi="Arial" w:cs="Arial"/>
          <w:color w:val="000000"/>
          <w:sz w:val="19"/>
          <w:szCs w:val="19"/>
        </w:rPr>
        <w:tab/>
        <w:t>+/- 100</w:t>
      </w:r>
      <w:r w:rsidRPr="00884708">
        <w:rPr>
          <w:rFonts w:ascii="Arial" w:hAnsi="Arial" w:cs="Arial"/>
          <w:color w:val="000000"/>
          <w:sz w:val="19"/>
          <w:szCs w:val="19"/>
        </w:rPr>
        <w:tab/>
        <w:t>m</w:t>
      </w:r>
      <w:r w:rsidRPr="00884708">
        <w:rPr>
          <w:rFonts w:ascii="Arial" w:hAnsi="Arial" w:cs="Arial"/>
          <w:color w:val="000000"/>
          <w:sz w:val="19"/>
          <w:szCs w:val="19"/>
          <w:vertAlign w:val="superscript"/>
        </w:rPr>
        <w:t>1</w:t>
      </w:r>
      <w:r w:rsidRPr="00884708">
        <w:rPr>
          <w:rFonts w:ascii="Arial" w:hAnsi="Arial" w:cs="Arial"/>
          <w:color w:val="000000"/>
          <w:sz w:val="19"/>
          <w:szCs w:val="19"/>
        </w:rPr>
        <w:t xml:space="preserve"> (põhineb 100 mm laiusega pealekandmispinnal)</w:t>
      </w:r>
    </w:p>
    <w:p w14:paraId="01501AC9" w14:textId="77777777" w:rsidR="007A0CC8" w:rsidRPr="00884708" w:rsidRDefault="007A0CC8" w:rsidP="00B55D39">
      <w:pPr>
        <w:tabs>
          <w:tab w:val="left" w:pos="2268"/>
          <w:tab w:val="left" w:pos="4990"/>
          <w:tab w:val="left" w:pos="5783"/>
        </w:tabs>
        <w:ind w:left="2880" w:hanging="2880"/>
        <w:rPr>
          <w:rFonts w:ascii="Arial" w:hAnsi="Arial" w:cs="Arial"/>
          <w:color w:val="000000"/>
          <w:sz w:val="19"/>
          <w:szCs w:val="19"/>
        </w:rPr>
      </w:pPr>
      <w:r w:rsidRPr="00884708">
        <w:rPr>
          <w:rFonts w:ascii="Arial" w:hAnsi="Arial" w:cs="Arial"/>
          <w:color w:val="000000"/>
          <w:sz w:val="19"/>
          <w:szCs w:val="19"/>
        </w:rPr>
        <w:t>Tweha WoodProtect</w:t>
      </w:r>
      <w:r w:rsidRPr="00884708">
        <w:rPr>
          <w:rFonts w:ascii="Arial" w:hAnsi="Arial" w:cs="Arial"/>
          <w:color w:val="000000"/>
          <w:sz w:val="19"/>
          <w:szCs w:val="19"/>
        </w:rPr>
        <w:tab/>
        <w:t>1 liitrine purk</w:t>
      </w:r>
      <w:r w:rsidRPr="00884708">
        <w:rPr>
          <w:rFonts w:ascii="Arial" w:hAnsi="Arial" w:cs="Arial"/>
          <w:color w:val="000000"/>
          <w:sz w:val="19"/>
          <w:szCs w:val="19"/>
        </w:rPr>
        <w:tab/>
        <w:t>+/- 300</w:t>
      </w:r>
      <w:r w:rsidRPr="00884708">
        <w:rPr>
          <w:rFonts w:ascii="Arial" w:hAnsi="Arial" w:cs="Arial"/>
          <w:color w:val="000000"/>
          <w:sz w:val="19"/>
          <w:szCs w:val="19"/>
        </w:rPr>
        <w:tab/>
        <w:t>m</w:t>
      </w:r>
      <w:r w:rsidRPr="00884708">
        <w:rPr>
          <w:rFonts w:ascii="Arial" w:hAnsi="Arial" w:cs="Arial"/>
          <w:color w:val="000000"/>
          <w:sz w:val="19"/>
          <w:szCs w:val="19"/>
          <w:vertAlign w:val="superscript"/>
        </w:rPr>
        <w:t>1</w:t>
      </w:r>
      <w:r w:rsidRPr="00884708">
        <w:rPr>
          <w:rFonts w:ascii="Arial" w:hAnsi="Arial" w:cs="Arial"/>
          <w:color w:val="000000"/>
          <w:sz w:val="19"/>
          <w:szCs w:val="19"/>
        </w:rPr>
        <w:t xml:space="preserve"> (põhineb 19 x 45 mm roovil)</w:t>
      </w:r>
    </w:p>
    <w:p w14:paraId="340A3AB7" w14:textId="0DF6990D" w:rsidR="009C7300" w:rsidRPr="00884708" w:rsidRDefault="009C7300" w:rsidP="00B55D39">
      <w:pPr>
        <w:tabs>
          <w:tab w:val="left" w:pos="2268"/>
          <w:tab w:val="left" w:pos="4990"/>
          <w:tab w:val="left" w:pos="5783"/>
        </w:tabs>
        <w:ind w:left="2880" w:hanging="2880"/>
        <w:rPr>
          <w:rFonts w:ascii="Arial" w:hAnsi="Arial" w:cs="Arial"/>
          <w:color w:val="000000"/>
          <w:sz w:val="19"/>
          <w:szCs w:val="19"/>
        </w:rPr>
      </w:pPr>
      <w:r w:rsidRPr="00884708">
        <w:rPr>
          <w:rFonts w:ascii="Arial" w:hAnsi="Arial" w:cs="Arial"/>
          <w:color w:val="000000"/>
          <w:sz w:val="19"/>
          <w:szCs w:val="19"/>
        </w:rPr>
        <w:t>Tweha Blacken</w:t>
      </w:r>
      <w:r w:rsidRPr="00884708">
        <w:rPr>
          <w:rFonts w:ascii="Arial" w:hAnsi="Arial" w:cs="Arial"/>
          <w:color w:val="000000"/>
          <w:sz w:val="19"/>
          <w:szCs w:val="19"/>
        </w:rPr>
        <w:tab/>
      </w:r>
      <w:r w:rsidRPr="00884708">
        <w:rPr>
          <w:rFonts w:ascii="Arial" w:hAnsi="Arial" w:cs="Arial"/>
          <w:color w:val="000000"/>
          <w:sz w:val="19"/>
          <w:szCs w:val="19"/>
          <w:lang w:val="et"/>
        </w:rPr>
        <w:t>tuub 15 cl</w:t>
      </w:r>
      <w:r w:rsidRPr="00884708">
        <w:rPr>
          <w:rFonts w:ascii="Arial" w:hAnsi="Arial" w:cs="Arial"/>
          <w:color w:val="000000"/>
          <w:sz w:val="19"/>
          <w:szCs w:val="19"/>
          <w:lang w:val="et"/>
        </w:rPr>
        <w:tab/>
        <w:t>+/–15</w:t>
      </w:r>
      <w:r w:rsidRPr="00884708">
        <w:rPr>
          <w:rFonts w:ascii="Arial" w:hAnsi="Arial" w:cs="Arial"/>
          <w:color w:val="000000"/>
          <w:sz w:val="19"/>
          <w:szCs w:val="19"/>
          <w:lang w:val="et"/>
        </w:rPr>
        <w:tab/>
        <w:t>m</w:t>
      </w:r>
      <w:r w:rsidRPr="00884708">
        <w:rPr>
          <w:rFonts w:ascii="Arial" w:hAnsi="Arial" w:cs="Arial"/>
          <w:color w:val="000000"/>
          <w:sz w:val="19"/>
          <w:szCs w:val="19"/>
          <w:vertAlign w:val="superscript"/>
          <w:lang w:val="et"/>
        </w:rPr>
        <w:t>1</w:t>
      </w:r>
      <w:r w:rsidRPr="00884708">
        <w:rPr>
          <w:rFonts w:ascii="Arial" w:hAnsi="Arial" w:cs="Arial"/>
          <w:color w:val="000000"/>
          <w:sz w:val="19"/>
          <w:szCs w:val="19"/>
          <w:lang w:val="et"/>
        </w:rPr>
        <w:t xml:space="preserve"> (kui profiili laius on 20 mm)</w:t>
      </w:r>
    </w:p>
    <w:p w14:paraId="79202F5D" w14:textId="77777777" w:rsidR="007A0CC8" w:rsidRPr="00884708" w:rsidRDefault="007A0CC8" w:rsidP="00B55D39"/>
    <w:p w14:paraId="62C5F247" w14:textId="77777777" w:rsidR="007A0CC8" w:rsidRPr="00884708" w:rsidRDefault="007A0CC8" w:rsidP="007A0CC8">
      <w:pPr>
        <w:pBdr>
          <w:bottom w:val="single" w:sz="12" w:space="1" w:color="auto"/>
        </w:pBdr>
        <w:rPr>
          <w:rFonts w:ascii="Arial" w:hAnsi="Arial" w:cs="Arial"/>
          <w:color w:val="455A21"/>
          <w:sz w:val="20"/>
        </w:rPr>
      </w:pPr>
      <w:r w:rsidRPr="00884708">
        <w:rPr>
          <w:rFonts w:ascii="Arial" w:hAnsi="Arial" w:cs="Arial"/>
          <w:color w:val="455A21"/>
          <w:sz w:val="20"/>
        </w:rPr>
        <w:t>Aluskonstruktsiooni nõutav laius</w:t>
      </w:r>
    </w:p>
    <w:p w14:paraId="5EEC7DF6" w14:textId="77777777" w:rsidR="007A0CC8" w:rsidRPr="00884708" w:rsidRDefault="007A0CC8" w:rsidP="007A0CC8">
      <w:pPr>
        <w:ind w:left="2880" w:hanging="2880"/>
        <w:rPr>
          <w:rFonts w:ascii="Arial" w:hAnsi="Arial" w:cs="Arial"/>
          <w:sz w:val="19"/>
          <w:szCs w:val="19"/>
        </w:rPr>
      </w:pPr>
      <w:r w:rsidRPr="00884708">
        <w:rPr>
          <w:rFonts w:ascii="Arial" w:hAnsi="Arial" w:cs="Arial"/>
          <w:sz w:val="19"/>
          <w:szCs w:val="19"/>
        </w:rPr>
        <w:t>Otsaliistud ja nurkliited:</w:t>
      </w:r>
      <w:r w:rsidRPr="00884708">
        <w:rPr>
          <w:rFonts w:ascii="Arial" w:hAnsi="Arial" w:cs="Arial"/>
          <w:sz w:val="19"/>
          <w:szCs w:val="19"/>
        </w:rPr>
        <w:tab/>
      </w:r>
      <w:r w:rsidRPr="00884708">
        <w:rPr>
          <w:rFonts w:ascii="Arial" w:hAnsi="Arial" w:cs="Arial"/>
          <w:sz w:val="19"/>
          <w:szCs w:val="19"/>
        </w:rPr>
        <w:tab/>
      </w:r>
      <w:r w:rsidRPr="00884708">
        <w:rPr>
          <w:rFonts w:ascii="Arial" w:hAnsi="Arial" w:cs="Arial"/>
          <w:sz w:val="19"/>
          <w:szCs w:val="19"/>
        </w:rPr>
        <w:tab/>
        <w:t>vähemalt  70 mm</w:t>
      </w:r>
    </w:p>
    <w:p w14:paraId="31A91CFC" w14:textId="77777777" w:rsidR="007A0CC8" w:rsidRPr="00884708" w:rsidRDefault="007A0CC8" w:rsidP="007A0CC8">
      <w:pPr>
        <w:ind w:left="2880" w:hanging="2880"/>
        <w:rPr>
          <w:rFonts w:ascii="Arial" w:hAnsi="Arial" w:cs="Arial"/>
          <w:sz w:val="19"/>
          <w:szCs w:val="19"/>
        </w:rPr>
      </w:pPr>
      <w:r w:rsidRPr="00884708">
        <w:rPr>
          <w:rFonts w:ascii="Arial" w:hAnsi="Arial" w:cs="Arial"/>
          <w:sz w:val="19"/>
          <w:szCs w:val="19"/>
        </w:rPr>
        <w:t>Liistude /profiilide vahel</w:t>
      </w:r>
      <w:r w:rsidRPr="00884708">
        <w:rPr>
          <w:rFonts w:ascii="Arial" w:hAnsi="Arial" w:cs="Arial"/>
          <w:sz w:val="19"/>
          <w:szCs w:val="19"/>
        </w:rPr>
        <w:tab/>
      </w:r>
      <w:r w:rsidRPr="00884708">
        <w:rPr>
          <w:rFonts w:ascii="Arial" w:hAnsi="Arial" w:cs="Arial"/>
          <w:sz w:val="19"/>
          <w:szCs w:val="19"/>
        </w:rPr>
        <w:tab/>
      </w:r>
      <w:r w:rsidRPr="00884708">
        <w:rPr>
          <w:rFonts w:ascii="Arial" w:hAnsi="Arial" w:cs="Arial"/>
          <w:sz w:val="19"/>
          <w:szCs w:val="19"/>
        </w:rPr>
        <w:tab/>
        <w:t>vähemalt 45 mm</w:t>
      </w:r>
    </w:p>
    <w:p w14:paraId="3FC9C87D" w14:textId="77777777" w:rsidR="007A0CC8" w:rsidRPr="00884708" w:rsidRDefault="007A0CC8" w:rsidP="007A0CC8">
      <w:pPr>
        <w:ind w:left="2880" w:hanging="2880"/>
        <w:rPr>
          <w:rFonts w:ascii="Arial" w:hAnsi="Arial" w:cs="Arial"/>
          <w:sz w:val="19"/>
          <w:szCs w:val="19"/>
        </w:rPr>
      </w:pPr>
      <w:r w:rsidRPr="00884708">
        <w:rPr>
          <w:rFonts w:ascii="Arial" w:hAnsi="Arial" w:cs="Arial"/>
          <w:sz w:val="19"/>
          <w:szCs w:val="19"/>
        </w:rPr>
        <w:t>Avatud liitekohtade või liitprofiili kasutamisel</w:t>
      </w:r>
      <w:r w:rsidRPr="00884708">
        <w:rPr>
          <w:rFonts w:ascii="Arial" w:hAnsi="Arial" w:cs="Arial"/>
          <w:sz w:val="19"/>
          <w:szCs w:val="19"/>
        </w:rPr>
        <w:tab/>
        <w:t>vähemalt 95 mm</w:t>
      </w:r>
    </w:p>
    <w:p w14:paraId="3B1D2E30" w14:textId="4CA3F2F2" w:rsidR="00493450" w:rsidRPr="00884708" w:rsidRDefault="008C4AA6" w:rsidP="007A0CC8">
      <w:pPr>
        <w:ind w:left="2880" w:hanging="2880"/>
        <w:rPr>
          <w:rFonts w:ascii="Arial" w:hAnsi="Arial" w:cs="Arial"/>
          <w:sz w:val="19"/>
          <w:szCs w:val="19"/>
        </w:rPr>
      </w:pPr>
      <w:r>
        <w:rPr>
          <w:noProof/>
          <w:lang w:eastAsia="et-EE"/>
        </w:rPr>
        <w:drawing>
          <wp:anchor distT="0" distB="0" distL="114300" distR="114300" simplePos="0" relativeHeight="251655680" behindDoc="0" locked="0" layoutInCell="1" allowOverlap="1" wp14:anchorId="26B8A4EC" wp14:editId="6946652A">
            <wp:simplePos x="0" y="0"/>
            <wp:positionH relativeFrom="column">
              <wp:posOffset>54610</wp:posOffset>
            </wp:positionH>
            <wp:positionV relativeFrom="paragraph">
              <wp:posOffset>34925</wp:posOffset>
            </wp:positionV>
            <wp:extent cx="5915660" cy="133858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660" cy="1338580"/>
                    </a:xfrm>
                    <a:prstGeom prst="rect">
                      <a:avLst/>
                    </a:prstGeom>
                    <a:noFill/>
                  </pic:spPr>
                </pic:pic>
              </a:graphicData>
            </a:graphic>
            <wp14:sizeRelH relativeFrom="page">
              <wp14:pctWidth>0</wp14:pctWidth>
            </wp14:sizeRelH>
            <wp14:sizeRelV relativeFrom="page">
              <wp14:pctHeight>0</wp14:pctHeight>
            </wp14:sizeRelV>
          </wp:anchor>
        </w:drawing>
      </w:r>
    </w:p>
    <w:p w14:paraId="6981CBEA" w14:textId="77777777" w:rsidR="00493450" w:rsidRPr="00884708" w:rsidRDefault="00493450" w:rsidP="007A0CC8">
      <w:pPr>
        <w:ind w:left="2880" w:hanging="2880"/>
        <w:rPr>
          <w:rFonts w:ascii="Arial" w:hAnsi="Arial" w:cs="Arial"/>
          <w:sz w:val="19"/>
          <w:szCs w:val="19"/>
        </w:rPr>
      </w:pPr>
    </w:p>
    <w:p w14:paraId="3378C01A" w14:textId="77777777" w:rsidR="00493450" w:rsidRPr="00884708" w:rsidRDefault="00493450" w:rsidP="007A0CC8">
      <w:pPr>
        <w:ind w:left="2880" w:hanging="2880"/>
        <w:rPr>
          <w:rFonts w:ascii="Arial" w:hAnsi="Arial" w:cs="Arial"/>
          <w:sz w:val="19"/>
          <w:szCs w:val="19"/>
        </w:rPr>
      </w:pPr>
    </w:p>
    <w:p w14:paraId="3A6E7518" w14:textId="77777777" w:rsidR="00493450" w:rsidRPr="00884708" w:rsidRDefault="00493450" w:rsidP="007A0CC8">
      <w:pPr>
        <w:ind w:left="2880" w:hanging="2880"/>
        <w:rPr>
          <w:rFonts w:ascii="Arial" w:hAnsi="Arial" w:cs="Arial"/>
          <w:sz w:val="19"/>
          <w:szCs w:val="19"/>
        </w:rPr>
      </w:pPr>
    </w:p>
    <w:p w14:paraId="3A8EF6C8" w14:textId="77777777" w:rsidR="00493450" w:rsidRPr="00884708" w:rsidRDefault="00493450" w:rsidP="007A0CC8">
      <w:pPr>
        <w:ind w:left="2880" w:hanging="2880"/>
        <w:rPr>
          <w:rFonts w:ascii="Arial" w:hAnsi="Arial" w:cs="Arial"/>
          <w:sz w:val="19"/>
          <w:szCs w:val="19"/>
        </w:rPr>
      </w:pPr>
    </w:p>
    <w:p w14:paraId="199E2110" w14:textId="77777777" w:rsidR="00493450" w:rsidRPr="00884708" w:rsidRDefault="00493450" w:rsidP="007A0CC8">
      <w:pPr>
        <w:ind w:left="2880" w:hanging="2880"/>
        <w:rPr>
          <w:rFonts w:ascii="Arial" w:hAnsi="Arial" w:cs="Arial"/>
          <w:sz w:val="19"/>
          <w:szCs w:val="19"/>
        </w:rPr>
      </w:pPr>
    </w:p>
    <w:p w14:paraId="62672473" w14:textId="77777777" w:rsidR="00493450" w:rsidRPr="00884708" w:rsidRDefault="00493450" w:rsidP="007A0CC8">
      <w:pPr>
        <w:ind w:left="2880" w:hanging="2880"/>
        <w:rPr>
          <w:rFonts w:ascii="Arial" w:hAnsi="Arial" w:cs="Arial"/>
          <w:sz w:val="19"/>
          <w:szCs w:val="19"/>
        </w:rPr>
      </w:pPr>
    </w:p>
    <w:p w14:paraId="29EE2E1D" w14:textId="77777777" w:rsidR="007A0CC8" w:rsidRPr="00884708" w:rsidRDefault="007A0CC8" w:rsidP="00493450"/>
    <w:p w14:paraId="316BDC50" w14:textId="77777777" w:rsidR="007A0CC8" w:rsidRPr="00884708" w:rsidRDefault="007A0CC8" w:rsidP="00C77FE6">
      <w:pPr>
        <w:pBdr>
          <w:bottom w:val="single" w:sz="12" w:space="1" w:color="auto"/>
        </w:pBdr>
        <w:rPr>
          <w:rFonts w:ascii="Arial" w:hAnsi="Arial" w:cs="Arial"/>
          <w:color w:val="455A21"/>
          <w:sz w:val="20"/>
        </w:rPr>
      </w:pPr>
      <w:r w:rsidRPr="00884708">
        <w:rPr>
          <w:rFonts w:ascii="Arial" w:hAnsi="Arial" w:cs="Arial"/>
          <w:color w:val="455A21"/>
          <w:sz w:val="20"/>
        </w:rPr>
        <w:t>Aluskonstruktsiooni töötlemine, alumiinium EN-AW-6060 ja 6063</w:t>
      </w:r>
    </w:p>
    <w:p w14:paraId="11EFB15F" w14:textId="77777777" w:rsidR="007A0CC8" w:rsidRPr="00884708" w:rsidRDefault="007A0CC8" w:rsidP="007A0CC8">
      <w:pPr>
        <w:ind w:left="2880" w:hanging="2880"/>
        <w:rPr>
          <w:rFonts w:ascii="Arial" w:hAnsi="Arial" w:cs="Arial"/>
          <w:sz w:val="19"/>
          <w:szCs w:val="19"/>
        </w:rPr>
      </w:pPr>
      <w:r w:rsidRPr="00884708">
        <w:rPr>
          <w:rFonts w:ascii="Arial" w:hAnsi="Arial" w:cs="Arial"/>
          <w:sz w:val="19"/>
          <w:szCs w:val="19"/>
        </w:rPr>
        <w:t>Alumiiniumile, sõltumata sellest, kas see on anodeeritud või mitte, saab liimida otse.</w:t>
      </w:r>
    </w:p>
    <w:p w14:paraId="337447DA" w14:textId="77777777" w:rsidR="007A0CC8" w:rsidRPr="00884708" w:rsidRDefault="007A0CC8" w:rsidP="00B55D39">
      <w:pPr>
        <w:ind w:left="170" w:hanging="170"/>
        <w:rPr>
          <w:rFonts w:ascii="Arial" w:hAnsi="Arial" w:cs="Arial"/>
          <w:sz w:val="19"/>
          <w:szCs w:val="19"/>
        </w:rPr>
      </w:pPr>
      <w:r w:rsidRPr="00884708">
        <w:rPr>
          <w:rFonts w:ascii="Arial" w:hAnsi="Arial" w:cs="Arial"/>
          <w:sz w:val="19"/>
          <w:szCs w:val="19"/>
        </w:rPr>
        <w:t>● Liimitavad pinnad peavad olema kuivad, tolmu-ja rasvavabad.’Selle saavutamiseks kasutage Tweha Cleaner puhastusvahendit.</w:t>
      </w:r>
    </w:p>
    <w:p w14:paraId="0EF554D5" w14:textId="77777777" w:rsidR="007A0CC8" w:rsidRPr="00884708" w:rsidRDefault="007A0CC8" w:rsidP="00B55D39">
      <w:pPr>
        <w:ind w:left="170" w:hanging="170"/>
        <w:rPr>
          <w:rFonts w:ascii="Arial" w:hAnsi="Arial" w:cs="Arial"/>
          <w:sz w:val="19"/>
          <w:szCs w:val="19"/>
        </w:rPr>
      </w:pPr>
      <w:r w:rsidRPr="00884708">
        <w:rPr>
          <w:rFonts w:ascii="Arial" w:hAnsi="Arial" w:cs="Arial"/>
          <w:sz w:val="19"/>
          <w:szCs w:val="19"/>
        </w:rPr>
        <w:t>● Katke metallkonstruktsiooni esiosa Tweha Cleaner puhastusvahendiga ja pühkige ära ühes suunas, eelistatult kasutades metallvilla, Brillo küürimispatju või Scotch-Brite küürimispatju või küürimisepatjade plokki või muid sarnaseid vahendeid.</w:t>
      </w:r>
    </w:p>
    <w:p w14:paraId="74C432A9" w14:textId="77777777" w:rsidR="007A0CC8" w:rsidRPr="00884708" w:rsidRDefault="007A0CC8" w:rsidP="00B55D39">
      <w:pPr>
        <w:ind w:firstLine="170"/>
        <w:rPr>
          <w:rFonts w:ascii="Arial" w:hAnsi="Arial" w:cs="Arial"/>
          <w:sz w:val="19"/>
          <w:szCs w:val="19"/>
        </w:rPr>
      </w:pPr>
      <w:r w:rsidRPr="00884708">
        <w:rPr>
          <w:rFonts w:ascii="Arial" w:hAnsi="Arial" w:cs="Arial"/>
          <w:sz w:val="19"/>
          <w:szCs w:val="19"/>
        </w:rPr>
        <w:t>Enne liimimist veenduge, et liimitavad osad on kuivad.</w:t>
      </w:r>
    </w:p>
    <w:p w14:paraId="25D881F2" w14:textId="77777777" w:rsidR="007A0CC8" w:rsidRPr="00884708" w:rsidRDefault="007A0CC8" w:rsidP="007A0CC8">
      <w:pPr>
        <w:rPr>
          <w:rFonts w:ascii="Arial" w:hAnsi="Arial" w:cs="Arial"/>
          <w:sz w:val="19"/>
          <w:szCs w:val="19"/>
        </w:rPr>
      </w:pPr>
      <w:r w:rsidRPr="00884708">
        <w:rPr>
          <w:rFonts w:ascii="Arial" w:hAnsi="Arial"/>
          <w:sz w:val="19"/>
          <w:szCs w:val="19"/>
        </w:rPr>
        <w:t>● Laske Tweha Cleane</w:t>
      </w:r>
      <w:r w:rsidRPr="00884708">
        <w:rPr>
          <w:noProof/>
        </w:rPr>
        <w:t xml:space="preserve"> </w:t>
      </w:r>
      <w:r w:rsidRPr="00884708">
        <w:rPr>
          <w:rFonts w:ascii="Arial" w:hAnsi="Arial"/>
          <w:sz w:val="19"/>
          <w:szCs w:val="19"/>
        </w:rPr>
        <w:t>r puhastusvahendil 10 minuti jooksul täielikult aurustuda.</w:t>
      </w:r>
    </w:p>
    <w:p w14:paraId="7DFDE0D3" w14:textId="77777777" w:rsidR="007A0CC8" w:rsidRPr="00884708" w:rsidRDefault="007A0CC8" w:rsidP="007A0CC8">
      <w:pPr>
        <w:rPr>
          <w:rFonts w:ascii="Arial" w:hAnsi="Arial" w:cs="Arial"/>
          <w:sz w:val="19"/>
          <w:szCs w:val="19"/>
        </w:rPr>
      </w:pPr>
      <w:r w:rsidRPr="00884708">
        <w:rPr>
          <w:rFonts w:ascii="Arial" w:hAnsi="Arial" w:cs="Arial"/>
          <w:sz w:val="19"/>
          <w:szCs w:val="19"/>
        </w:rPr>
        <w:t>● Veenduge, et liimiga töödeldav pind on täielikult kaitstud mustuse eest.</w:t>
      </w:r>
    </w:p>
    <w:p w14:paraId="0FA6FC89" w14:textId="62098447" w:rsidR="007A0CC8" w:rsidRPr="00884708" w:rsidRDefault="008C4AA6" w:rsidP="007A0CC8">
      <w:pPr>
        <w:ind w:left="2880" w:hanging="2880"/>
        <w:rPr>
          <w:rFonts w:ascii="Arial" w:hAnsi="Arial" w:cs="Arial"/>
          <w:sz w:val="19"/>
          <w:szCs w:val="19"/>
        </w:rPr>
      </w:pPr>
      <w:r>
        <w:rPr>
          <w:noProof/>
          <w:lang w:eastAsia="et-EE"/>
        </w:rPr>
        <w:drawing>
          <wp:anchor distT="0" distB="0" distL="114300" distR="114300" simplePos="0" relativeHeight="251656704" behindDoc="0" locked="0" layoutInCell="1" allowOverlap="1" wp14:anchorId="149BB3C0" wp14:editId="6FB73217">
            <wp:simplePos x="0" y="0"/>
            <wp:positionH relativeFrom="column">
              <wp:posOffset>46990</wp:posOffset>
            </wp:positionH>
            <wp:positionV relativeFrom="paragraph">
              <wp:posOffset>27305</wp:posOffset>
            </wp:positionV>
            <wp:extent cx="2854325" cy="1334135"/>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4325" cy="1334135"/>
                    </a:xfrm>
                    <a:prstGeom prst="rect">
                      <a:avLst/>
                    </a:prstGeom>
                    <a:noFill/>
                  </pic:spPr>
                </pic:pic>
              </a:graphicData>
            </a:graphic>
            <wp14:sizeRelH relativeFrom="page">
              <wp14:pctWidth>0</wp14:pctWidth>
            </wp14:sizeRelH>
            <wp14:sizeRelV relativeFrom="page">
              <wp14:pctHeight>0</wp14:pctHeight>
            </wp14:sizeRelV>
          </wp:anchor>
        </w:drawing>
      </w:r>
    </w:p>
    <w:p w14:paraId="6DB2BA07" w14:textId="5C510A96" w:rsidR="00CC7DAB" w:rsidRPr="00884708" w:rsidRDefault="00493450" w:rsidP="00CC7DAB">
      <w:pPr>
        <w:pBdr>
          <w:bottom w:val="single" w:sz="12" w:space="1" w:color="auto"/>
        </w:pBdr>
        <w:rPr>
          <w:rFonts w:ascii="Arial" w:hAnsi="Arial" w:cs="Arial"/>
          <w:color w:val="455A21"/>
          <w:sz w:val="20"/>
        </w:rPr>
      </w:pPr>
      <w:r w:rsidRPr="00884708">
        <w:rPr>
          <w:rFonts w:ascii="Arial" w:hAnsi="Arial" w:cs="Arial"/>
          <w:color w:val="455A21"/>
          <w:sz w:val="19"/>
          <w:szCs w:val="19"/>
        </w:rPr>
        <w:br w:type="page"/>
      </w:r>
      <w:r w:rsidRPr="00884708">
        <w:rPr>
          <w:rFonts w:ascii="Arial" w:hAnsi="Arial" w:cs="Arial"/>
          <w:color w:val="455A21"/>
          <w:sz w:val="20"/>
          <w:lang w:val="et"/>
        </w:rPr>
        <w:lastRenderedPageBreak/>
        <w:t>Vertikaalsete profiilide mustaks värvimi</w:t>
      </w:r>
      <w:r w:rsidR="002A3E9B">
        <w:rPr>
          <w:rFonts w:ascii="Arial" w:hAnsi="Arial" w:cs="Arial"/>
          <w:color w:val="455A21"/>
          <w:sz w:val="20"/>
          <w:lang w:val="et"/>
        </w:rPr>
        <w:t>ne</w:t>
      </w:r>
    </w:p>
    <w:p w14:paraId="6D20AA28" w14:textId="77777777" w:rsidR="00CC7DAB" w:rsidRPr="00884708" w:rsidRDefault="00CC7DAB" w:rsidP="00CC7DAB">
      <w:pPr>
        <w:ind w:left="2880" w:hanging="2880"/>
        <w:rPr>
          <w:rFonts w:ascii="Arial" w:hAnsi="Arial" w:cs="Arial"/>
          <w:color w:val="000000"/>
          <w:sz w:val="19"/>
          <w:szCs w:val="19"/>
        </w:rPr>
      </w:pPr>
      <w:r w:rsidRPr="00884708">
        <w:rPr>
          <w:rFonts w:ascii="Arial" w:hAnsi="Arial" w:cs="Arial"/>
          <w:color w:val="000000"/>
          <w:sz w:val="19"/>
          <w:szCs w:val="19"/>
          <w:lang w:val="et"/>
        </w:rPr>
        <w:t>Kui alumiiniumprofiilid on vaja mustaks värvida, kasutage toodet TWEHA Blacken.</w:t>
      </w:r>
    </w:p>
    <w:p w14:paraId="62D9D5D6" w14:textId="4732C644" w:rsidR="00CC7DAB" w:rsidRPr="00884708" w:rsidRDefault="00CC7DAB" w:rsidP="00CC7DAB">
      <w:pPr>
        <w:pStyle w:val="kuul"/>
        <w:rPr>
          <w:color w:val="000000"/>
        </w:rPr>
      </w:pPr>
      <w:r w:rsidRPr="00884708">
        <w:rPr>
          <w:color w:val="000000"/>
          <w:lang w:val="et"/>
        </w:rPr>
        <w:t>Ühendatavad pinnad peavad olema kuivad, tolmu- ja rasvavabad. Selleks kasutage toodet TWEHA Cleaner+.</w:t>
      </w:r>
    </w:p>
    <w:p w14:paraId="0500A3DC" w14:textId="7BBBE545" w:rsidR="00CC7DAB" w:rsidRPr="00884708" w:rsidRDefault="00CC7DAB" w:rsidP="00CC7DAB">
      <w:pPr>
        <w:pStyle w:val="kuul"/>
        <w:rPr>
          <w:color w:val="000000"/>
        </w:rPr>
      </w:pPr>
      <w:r w:rsidRPr="00884708">
        <w:rPr>
          <w:color w:val="000000"/>
          <w:lang w:val="et"/>
        </w:rPr>
        <w:t>Kandke metallist aluskonstruktsiooni pealispinnale toodet TWEHA Cleaner+ ja pühkige see ühes suunas maha. Selleks kasutage eelistatavalt tavalist terasvilla, Brillo padjakesi või Scotch-Brite’i svammi, käsiklotsi või muud sarnast. Enne ühendamist tuleb osa kindlasti kuivatada.</w:t>
      </w:r>
    </w:p>
    <w:p w14:paraId="423D33A3" w14:textId="2C23FC87" w:rsidR="00CC7DAB" w:rsidRPr="00884708" w:rsidRDefault="00CC7DAB" w:rsidP="00CC7DAB">
      <w:pPr>
        <w:pStyle w:val="kuul"/>
        <w:rPr>
          <w:color w:val="000000"/>
        </w:rPr>
      </w:pPr>
      <w:r w:rsidRPr="00884708">
        <w:rPr>
          <w:color w:val="000000"/>
          <w:lang w:val="et"/>
        </w:rPr>
        <w:t>Laske tootel TWEHA Cleaner+ 10 minutit täielikult aurustuda.</w:t>
      </w:r>
    </w:p>
    <w:p w14:paraId="3BE67722" w14:textId="7B9B86A7" w:rsidR="00CC7DAB" w:rsidRPr="00884708" w:rsidRDefault="00CC7DAB" w:rsidP="00CC7DAB">
      <w:pPr>
        <w:pStyle w:val="kuul"/>
        <w:rPr>
          <w:color w:val="000000"/>
        </w:rPr>
      </w:pPr>
      <w:r w:rsidRPr="00884708">
        <w:rPr>
          <w:color w:val="000000"/>
          <w:lang w:val="et"/>
        </w:rPr>
        <w:t>Toodet TWEHA Blacken on lihtne kasutada tuubi otsas oleva käsna abil.</w:t>
      </w:r>
    </w:p>
    <w:p w14:paraId="0EDDFECC" w14:textId="1889BD0A" w:rsidR="00CC7DAB" w:rsidRPr="00884708" w:rsidRDefault="00CC7DAB" w:rsidP="00CC7DAB">
      <w:pPr>
        <w:pStyle w:val="kuul"/>
        <w:rPr>
          <w:color w:val="000000"/>
        </w:rPr>
      </w:pPr>
      <w:r w:rsidRPr="00884708">
        <w:rPr>
          <w:color w:val="000000"/>
          <w:lang w:val="et"/>
        </w:rPr>
        <w:t>Enne kasutamist raputage TWEHA Blackeni tuubi korralikult.</w:t>
      </w:r>
    </w:p>
    <w:p w14:paraId="7BDFC926" w14:textId="7725F296" w:rsidR="00CC7DAB" w:rsidRPr="00884708" w:rsidRDefault="00CC7DAB" w:rsidP="00CC7DAB">
      <w:pPr>
        <w:pStyle w:val="kuul"/>
        <w:rPr>
          <w:color w:val="000000"/>
        </w:rPr>
      </w:pPr>
      <w:r w:rsidRPr="00884708">
        <w:rPr>
          <w:color w:val="000000"/>
          <w:lang w:val="et"/>
        </w:rPr>
        <w:t xml:space="preserve">Kandke TWEHA Blacken pinnale </w:t>
      </w:r>
      <w:r w:rsidRPr="00420A83">
        <w:rPr>
          <w:color w:val="000000"/>
          <w:u w:val="single"/>
          <w:lang w:val="et"/>
        </w:rPr>
        <w:t>ühe</w:t>
      </w:r>
      <w:r w:rsidRPr="00884708">
        <w:rPr>
          <w:color w:val="000000"/>
          <w:lang w:val="et"/>
        </w:rPr>
        <w:t xml:space="preserve"> õhukese ja täielikult katva kihina (mitte kunagi rohkem).</w:t>
      </w:r>
    </w:p>
    <w:p w14:paraId="26DC6ACE" w14:textId="05D8490D" w:rsidR="00CC7DAB" w:rsidRPr="00884708" w:rsidRDefault="00CC7DAB" w:rsidP="00CC7DAB">
      <w:pPr>
        <w:pStyle w:val="kuul"/>
        <w:rPr>
          <w:color w:val="000000"/>
        </w:rPr>
      </w:pPr>
      <w:r w:rsidRPr="00884708">
        <w:rPr>
          <w:color w:val="000000"/>
          <w:lang w:val="et"/>
        </w:rPr>
        <w:t>Ärge kasutage TWEHA Blackenit värvitud puidul, muudel puiduliikidel ega kihtpuitplaadil.</w:t>
      </w:r>
    </w:p>
    <w:p w14:paraId="4828CD5C" w14:textId="55772235" w:rsidR="00CC7DAB" w:rsidRPr="00884708" w:rsidRDefault="00CC7DAB" w:rsidP="00CC7DAB">
      <w:pPr>
        <w:pStyle w:val="kuul"/>
        <w:rPr>
          <w:color w:val="000000"/>
        </w:rPr>
      </w:pPr>
      <w:r w:rsidRPr="00884708">
        <w:rPr>
          <w:color w:val="000000"/>
          <w:lang w:val="et"/>
        </w:rPr>
        <w:t>TWEHA Blacken ei ole kruntvärv ja seda saab eeltöödelda. Fassaadipaneeli võib ühendada 30 minuti möödumisel TWEHA Blackeni pealekandmisest.</w:t>
      </w:r>
    </w:p>
    <w:p w14:paraId="386F3F4F" w14:textId="566824B8" w:rsidR="00CC7DAB" w:rsidRPr="00884708" w:rsidRDefault="00CC7DAB" w:rsidP="00CC7DAB">
      <w:pPr>
        <w:pStyle w:val="kuul"/>
        <w:rPr>
          <w:color w:val="000000"/>
        </w:rPr>
      </w:pPr>
      <w:r w:rsidRPr="00884708">
        <w:rPr>
          <w:color w:val="000000"/>
          <w:lang w:val="et"/>
        </w:rPr>
        <w:t>Töödeldud liimipind peab olema mustuse eest täielikult kaitstud.</w:t>
      </w:r>
    </w:p>
    <w:p w14:paraId="0FB2FFB2" w14:textId="77777777" w:rsidR="00CC7DAB" w:rsidRPr="00884708" w:rsidRDefault="00CC7DAB" w:rsidP="007A0CC8">
      <w:pPr>
        <w:ind w:left="2880" w:hanging="2880"/>
        <w:rPr>
          <w:rFonts w:ascii="Arial" w:hAnsi="Arial" w:cs="Arial"/>
          <w:sz w:val="19"/>
          <w:szCs w:val="19"/>
        </w:rPr>
      </w:pPr>
    </w:p>
    <w:p w14:paraId="7BF88336" w14:textId="77777777" w:rsidR="007A0CC8" w:rsidRPr="00884708" w:rsidRDefault="007A0CC8" w:rsidP="00493450">
      <w:pPr>
        <w:pBdr>
          <w:bottom w:val="single" w:sz="12" w:space="1" w:color="auto"/>
        </w:pBdr>
        <w:rPr>
          <w:rFonts w:ascii="Arial" w:hAnsi="Arial" w:cs="Arial"/>
          <w:color w:val="455A21"/>
          <w:sz w:val="20"/>
        </w:rPr>
      </w:pPr>
      <w:bookmarkStart w:id="0" w:name="_Hlk192674480"/>
      <w:r w:rsidRPr="00884708">
        <w:rPr>
          <w:rFonts w:ascii="Arial" w:hAnsi="Arial" w:cs="Arial"/>
          <w:color w:val="455A21"/>
          <w:sz w:val="20"/>
        </w:rPr>
        <w:t>Aluskonstruktsiooni töötlemine: töötlemata mänd või kaitsevahendiga immutatud puit</w:t>
      </w:r>
    </w:p>
    <w:bookmarkEnd w:id="0"/>
    <w:p w14:paraId="07CE9798" w14:textId="77777777" w:rsidR="007A0CC8" w:rsidRPr="00884708" w:rsidRDefault="007A0CC8" w:rsidP="009313CF">
      <w:pPr>
        <w:rPr>
          <w:rFonts w:ascii="Arial" w:hAnsi="Arial" w:cs="Arial"/>
          <w:sz w:val="19"/>
          <w:szCs w:val="19"/>
        </w:rPr>
      </w:pPr>
      <w:r w:rsidRPr="00884708">
        <w:rPr>
          <w:rFonts w:ascii="Arial" w:hAnsi="Arial" w:cs="Arial"/>
          <w:sz w:val="19"/>
          <w:szCs w:val="19"/>
        </w:rPr>
        <w:t>● Välistingimustes kas</w:t>
      </w:r>
      <w:r w:rsidRPr="00884708">
        <w:rPr>
          <w:rFonts w:ascii="Arial" w:hAnsi="Arial" w:cs="Arial"/>
          <w:color w:val="000000"/>
          <w:sz w:val="19"/>
          <w:szCs w:val="19"/>
        </w:rPr>
        <w:t>utam</w:t>
      </w:r>
      <w:r w:rsidRPr="00884708">
        <w:rPr>
          <w:rFonts w:ascii="Arial" w:hAnsi="Arial" w:cs="Arial"/>
          <w:sz w:val="19"/>
          <w:szCs w:val="19"/>
        </w:rPr>
        <w:t>isel tuleb töötlemata  ja immutamata mänd katta igast küljest Tweha WoodProtect puidukaitsevahendiga.</w:t>
      </w:r>
    </w:p>
    <w:p w14:paraId="1B9A6821" w14:textId="77777777" w:rsidR="007A0CC8" w:rsidRPr="00884708" w:rsidRDefault="007A0CC8" w:rsidP="007A0CC8">
      <w:pPr>
        <w:rPr>
          <w:rFonts w:ascii="Arial" w:hAnsi="Arial" w:cs="Arial"/>
          <w:sz w:val="19"/>
          <w:szCs w:val="19"/>
        </w:rPr>
      </w:pPr>
      <w:r w:rsidRPr="00884708">
        <w:rPr>
          <w:rFonts w:ascii="Arial" w:hAnsi="Arial" w:cs="Arial"/>
          <w:sz w:val="19"/>
          <w:szCs w:val="19"/>
        </w:rPr>
        <w:t>● Kaitsevahendiga kaetud puit (kreosoodiga immutatud, Celcure immutusvahendiga immutatud,  improsooliga immutatud, vastavalt NEN 3251/BRL0601) tuleb liimitava pinna poolt töödelda Tweha WoodProtect kaitsevahendiga.</w:t>
      </w:r>
    </w:p>
    <w:p w14:paraId="0D997F86" w14:textId="77777777" w:rsidR="007A0CC8" w:rsidRPr="00884708" w:rsidRDefault="007A0CC8" w:rsidP="007A0CC8">
      <w:pPr>
        <w:rPr>
          <w:rFonts w:ascii="Arial" w:hAnsi="Arial" w:cs="Arial"/>
          <w:sz w:val="19"/>
          <w:szCs w:val="19"/>
        </w:rPr>
      </w:pPr>
      <w:r w:rsidRPr="00884708">
        <w:rPr>
          <w:rFonts w:ascii="Arial" w:hAnsi="Arial" w:cs="Arial"/>
          <w:sz w:val="19"/>
          <w:szCs w:val="19"/>
        </w:rPr>
        <w:t>● Vertikaalsed tugilatid või roovid peavad olema kuivad (niiskus &lt; 18%, kuivamisklass 2 (NEN-EN 5461, õhkkuivatus), tolmu-ja rasvavabad.</w:t>
      </w:r>
    </w:p>
    <w:p w14:paraId="54BE00BC" w14:textId="77777777" w:rsidR="007A0CC8" w:rsidRPr="00884708" w:rsidRDefault="007A0CC8" w:rsidP="007A0CC8">
      <w:pPr>
        <w:rPr>
          <w:rFonts w:ascii="Arial" w:hAnsi="Arial" w:cs="Arial"/>
          <w:sz w:val="19"/>
          <w:szCs w:val="19"/>
        </w:rPr>
      </w:pPr>
      <w:r w:rsidRPr="00884708">
        <w:rPr>
          <w:rFonts w:ascii="Arial" w:hAnsi="Arial" w:cs="Arial"/>
          <w:sz w:val="19"/>
          <w:szCs w:val="19"/>
        </w:rPr>
        <w:t>● Tweha WoodProtect kaitsevahendi eesmärgiks ei ole parandada Tweha liimi kleepuvust puidust aluskonstruktsioonile vaid kaitsta puidust aluskonstruktsiooni mädanemise eest. Seetõttu tuleb see peale kanda enne puitkonstruktsiooni kinnitamist kandevseinale. Tweha WoodProtect kaitsevahendi kuivamisaeg sõltub osaliselt väliskeskkonna temperatuurist. Optimaalne temperatuur kiireks kuivamiseks on 18-20 °C, kuid seda saab peale kanda ka madalamal temperatuuril, võimaldades pikemat kuivamisaega. Pealekandmine temperatuuridel &lt; 5°C ei ole soovitatav.  Tweha liimi võib WoodProtect kaitsevahendiga töödeldud puitkonstruktsioonile peale kanda mistahes ajal pärast WoodProtect kaitsevahendi kuivamist.</w:t>
      </w:r>
    </w:p>
    <w:p w14:paraId="182F09F6" w14:textId="77777777" w:rsidR="007A0CC8" w:rsidRPr="00884708" w:rsidRDefault="007A0CC8" w:rsidP="007A0CC8">
      <w:pPr>
        <w:rPr>
          <w:rFonts w:ascii="Arial" w:hAnsi="Arial" w:cs="Arial"/>
          <w:sz w:val="19"/>
          <w:szCs w:val="19"/>
        </w:rPr>
      </w:pPr>
      <w:r w:rsidRPr="00884708">
        <w:rPr>
          <w:rFonts w:ascii="Arial" w:hAnsi="Arial" w:cs="Arial"/>
          <w:sz w:val="19"/>
          <w:szCs w:val="19"/>
        </w:rPr>
        <w:t>● Tweha WoodProtect kaitsevahendi pealekandmiseks kasutage  puhast, peene struktuuriga rulli ja värvialust. Enne kasutamist loksutage / segage Tweha WoodProtect kaitsevahend põhjalikult läbi.</w:t>
      </w:r>
    </w:p>
    <w:p w14:paraId="5F9DD7CA" w14:textId="77777777" w:rsidR="007A0CC8" w:rsidRPr="00884708" w:rsidRDefault="007A0CC8" w:rsidP="007A0CC8">
      <w:pPr>
        <w:rPr>
          <w:rFonts w:ascii="Arial" w:hAnsi="Arial" w:cs="Arial"/>
          <w:sz w:val="19"/>
          <w:szCs w:val="19"/>
        </w:rPr>
      </w:pPr>
      <w:r w:rsidRPr="00884708">
        <w:rPr>
          <w:rFonts w:ascii="Arial" w:hAnsi="Arial" w:cs="Arial"/>
          <w:sz w:val="19"/>
          <w:szCs w:val="19"/>
        </w:rPr>
        <w:t xml:space="preserve">● Kandke Tweha WoodProtect kaitsevahendit </w:t>
      </w:r>
      <w:r w:rsidRPr="00884708">
        <w:rPr>
          <w:rFonts w:ascii="Arial" w:hAnsi="Arial" w:cs="Arial"/>
          <w:sz w:val="19"/>
          <w:szCs w:val="19"/>
          <w:u w:val="single"/>
        </w:rPr>
        <w:t>ühe</w:t>
      </w:r>
      <w:r w:rsidRPr="00884708">
        <w:rPr>
          <w:rFonts w:ascii="Arial" w:hAnsi="Arial" w:cs="Arial"/>
          <w:sz w:val="19"/>
          <w:szCs w:val="19"/>
        </w:rPr>
        <w:t xml:space="preserve"> täiskihina (mitte kunagi rohkem!).</w:t>
      </w:r>
    </w:p>
    <w:p w14:paraId="456C4DC7" w14:textId="77777777" w:rsidR="007A0CC8" w:rsidRPr="00884708" w:rsidRDefault="007A0CC8" w:rsidP="007A0CC8">
      <w:pPr>
        <w:rPr>
          <w:rFonts w:ascii="Arial" w:hAnsi="Arial" w:cs="Arial"/>
          <w:sz w:val="19"/>
          <w:szCs w:val="19"/>
        </w:rPr>
      </w:pPr>
      <w:r w:rsidRPr="00884708">
        <w:rPr>
          <w:rFonts w:ascii="Arial" w:hAnsi="Arial" w:cs="Arial"/>
          <w:sz w:val="19"/>
          <w:szCs w:val="19"/>
        </w:rPr>
        <w:t>● Ärge kasutage Tweha WoodProtect kaitsevahendit värvitud puidul, multiplex-toodetel, alumiiniumil või muudel metallitüüpidel.</w:t>
      </w:r>
    </w:p>
    <w:p w14:paraId="66F0AC9F" w14:textId="77777777" w:rsidR="007A0CC8" w:rsidRPr="00884708" w:rsidRDefault="007A0CC8" w:rsidP="007A0CC8">
      <w:pPr>
        <w:rPr>
          <w:rFonts w:ascii="Arial" w:hAnsi="Arial" w:cs="Arial"/>
          <w:sz w:val="19"/>
          <w:szCs w:val="19"/>
        </w:rPr>
      </w:pPr>
      <w:r w:rsidRPr="00884708">
        <w:rPr>
          <w:rFonts w:ascii="Arial" w:hAnsi="Arial" w:cs="Arial"/>
          <w:sz w:val="19"/>
          <w:szCs w:val="19"/>
        </w:rPr>
        <w:t>● Tweha WoodProtect kaitsevahend ei ole aluskrunt ja selle võib peale kanda varasemalt. Fassaadipaneeli saab liimida 2 tunni möödudes pärast Tweha WoodProtect kaitsevahendi pealekandmist.</w:t>
      </w:r>
    </w:p>
    <w:p w14:paraId="3A1B4E17" w14:textId="77777777" w:rsidR="007A0CC8" w:rsidRPr="00884708" w:rsidRDefault="007A0CC8" w:rsidP="007A0CC8">
      <w:pPr>
        <w:rPr>
          <w:rFonts w:ascii="Arial" w:hAnsi="Arial" w:cs="Arial"/>
          <w:sz w:val="19"/>
          <w:szCs w:val="19"/>
        </w:rPr>
      </w:pPr>
      <w:r w:rsidRPr="00884708">
        <w:rPr>
          <w:rFonts w:ascii="Arial" w:hAnsi="Arial" w:cs="Arial"/>
          <w:sz w:val="19"/>
          <w:szCs w:val="19"/>
        </w:rPr>
        <w:t xml:space="preserve">● Tweha WoodProtect kaitsevahend sisaldab musta pigmenti, seega saab seda kasutada musta värvi ühenduskoha saamiseks. </w:t>
      </w:r>
    </w:p>
    <w:p w14:paraId="448FABA3" w14:textId="2FE48403" w:rsidR="007A0CC8" w:rsidRPr="00884708" w:rsidRDefault="008C4AA6" w:rsidP="007A0CC8">
      <w:r>
        <w:rPr>
          <w:noProof/>
          <w:lang w:eastAsia="et-EE"/>
        </w:rPr>
        <w:drawing>
          <wp:anchor distT="0" distB="0" distL="114300" distR="114300" simplePos="0" relativeHeight="251657728" behindDoc="0" locked="0" layoutInCell="1" allowOverlap="1" wp14:anchorId="344B8133" wp14:editId="3FA4C9F5">
            <wp:simplePos x="0" y="0"/>
            <wp:positionH relativeFrom="column">
              <wp:posOffset>125095</wp:posOffset>
            </wp:positionH>
            <wp:positionV relativeFrom="paragraph">
              <wp:posOffset>0</wp:posOffset>
            </wp:positionV>
            <wp:extent cx="5807710" cy="127762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7710" cy="1277620"/>
                    </a:xfrm>
                    <a:prstGeom prst="rect">
                      <a:avLst/>
                    </a:prstGeom>
                    <a:noFill/>
                  </pic:spPr>
                </pic:pic>
              </a:graphicData>
            </a:graphic>
            <wp14:sizeRelH relativeFrom="page">
              <wp14:pctWidth>0</wp14:pctWidth>
            </wp14:sizeRelH>
            <wp14:sizeRelV relativeFrom="page">
              <wp14:pctHeight>0</wp14:pctHeight>
            </wp14:sizeRelV>
          </wp:anchor>
        </w:drawing>
      </w:r>
    </w:p>
    <w:p w14:paraId="56B8598A" w14:textId="77777777" w:rsidR="009313CF" w:rsidRPr="00884708" w:rsidRDefault="009313CF" w:rsidP="007A0CC8"/>
    <w:p w14:paraId="794FEE5A" w14:textId="77777777" w:rsidR="009313CF" w:rsidRPr="00884708" w:rsidRDefault="009313CF" w:rsidP="007A0CC8"/>
    <w:p w14:paraId="0A77F021" w14:textId="77777777" w:rsidR="009313CF" w:rsidRPr="00884708" w:rsidRDefault="009313CF" w:rsidP="007A0CC8"/>
    <w:p w14:paraId="3643D82A" w14:textId="77777777" w:rsidR="009313CF" w:rsidRPr="00884708" w:rsidRDefault="009313CF" w:rsidP="007A0CC8"/>
    <w:p w14:paraId="63C8833F" w14:textId="77777777" w:rsidR="009313CF" w:rsidRPr="00884708" w:rsidRDefault="009313CF" w:rsidP="007A0CC8"/>
    <w:p w14:paraId="1E5FE660" w14:textId="77777777" w:rsidR="009313CF" w:rsidRPr="00884708" w:rsidRDefault="009313CF" w:rsidP="007A0CC8"/>
    <w:p w14:paraId="6015A639" w14:textId="7582F702" w:rsidR="007A0CC8" w:rsidRPr="00884708" w:rsidRDefault="00884708" w:rsidP="00C77FE6">
      <w:pPr>
        <w:pBdr>
          <w:bottom w:val="single" w:sz="12" w:space="1" w:color="auto"/>
        </w:pBdr>
        <w:rPr>
          <w:rFonts w:ascii="Arial" w:hAnsi="Arial" w:cs="Arial"/>
          <w:color w:val="455A21"/>
          <w:sz w:val="20"/>
        </w:rPr>
      </w:pPr>
      <w:r>
        <w:rPr>
          <w:rFonts w:ascii="Arial" w:hAnsi="Arial" w:cs="Arial"/>
          <w:color w:val="455A21"/>
          <w:sz w:val="20"/>
        </w:rPr>
        <w:br w:type="page"/>
      </w:r>
      <w:r w:rsidR="007A0CC8" w:rsidRPr="00884708">
        <w:rPr>
          <w:rFonts w:ascii="Arial" w:hAnsi="Arial" w:cs="Arial"/>
          <w:color w:val="455A21"/>
          <w:sz w:val="20"/>
        </w:rPr>
        <w:lastRenderedPageBreak/>
        <w:t>Fassaadipaneelide rasvatustamine Tweha Cleaner</w:t>
      </w:r>
      <w:r w:rsidR="00607A8D">
        <w:rPr>
          <w:rFonts w:ascii="Arial" w:hAnsi="Arial" w:cs="Arial"/>
          <w:color w:val="455A21"/>
          <w:sz w:val="20"/>
        </w:rPr>
        <w:t>+</w:t>
      </w:r>
      <w:r w:rsidR="007A0CC8" w:rsidRPr="00884708">
        <w:rPr>
          <w:rFonts w:ascii="Arial" w:hAnsi="Arial" w:cs="Arial"/>
          <w:color w:val="455A21"/>
          <w:sz w:val="20"/>
        </w:rPr>
        <w:t xml:space="preserve"> puhastusvahendiga</w:t>
      </w:r>
    </w:p>
    <w:p w14:paraId="3996BF22" w14:textId="77777777" w:rsidR="007A0CC8" w:rsidRPr="00884708" w:rsidRDefault="007A0CC8" w:rsidP="007A0CC8">
      <w:pPr>
        <w:rPr>
          <w:rFonts w:ascii="Arial" w:hAnsi="Arial" w:cs="Arial"/>
          <w:sz w:val="19"/>
          <w:szCs w:val="19"/>
        </w:rPr>
      </w:pPr>
      <w:r w:rsidRPr="00884708">
        <w:rPr>
          <w:rFonts w:ascii="Arial" w:hAnsi="Arial" w:cs="Arial"/>
          <w:sz w:val="19"/>
          <w:szCs w:val="19"/>
        </w:rPr>
        <w:t xml:space="preserve">Fassaadipaneel peab olema kuiv, puhas ning tolmu- ja rasvavaba. </w:t>
      </w:r>
    </w:p>
    <w:p w14:paraId="672F60CD" w14:textId="574FD73E" w:rsidR="007A0CC8" w:rsidRPr="00884708" w:rsidRDefault="007A0CC8" w:rsidP="007A0CC8">
      <w:pPr>
        <w:rPr>
          <w:rFonts w:ascii="Arial" w:hAnsi="Arial" w:cs="Arial"/>
          <w:sz w:val="19"/>
          <w:szCs w:val="19"/>
        </w:rPr>
      </w:pPr>
      <w:r w:rsidRPr="00884708">
        <w:rPr>
          <w:rFonts w:ascii="Arial" w:hAnsi="Arial" w:cs="Arial"/>
          <w:sz w:val="19"/>
          <w:szCs w:val="19"/>
        </w:rPr>
        <w:t>● Katke fassaadipaneeli tagakülg Tweha Cleaner</w:t>
      </w:r>
      <w:r w:rsidR="00607A8D">
        <w:rPr>
          <w:rFonts w:ascii="Arial" w:hAnsi="Arial" w:cs="Arial"/>
          <w:sz w:val="19"/>
          <w:szCs w:val="19"/>
        </w:rPr>
        <w:t>+</w:t>
      </w:r>
      <w:r w:rsidRPr="00884708">
        <w:rPr>
          <w:rFonts w:ascii="Arial" w:hAnsi="Arial" w:cs="Arial"/>
          <w:sz w:val="19"/>
          <w:szCs w:val="19"/>
        </w:rPr>
        <w:t xml:space="preserve"> puhastusvahendiga ja pühkige ära ühes suunas, kasutades eelistatult paberrätikut või puhast ebemevaba lappi.</w:t>
      </w:r>
    </w:p>
    <w:p w14:paraId="1FA1966E" w14:textId="2D014DAD" w:rsidR="007A0CC8" w:rsidRPr="00884708" w:rsidRDefault="007A0CC8" w:rsidP="007A0CC8">
      <w:pPr>
        <w:rPr>
          <w:rFonts w:ascii="Arial" w:hAnsi="Arial" w:cs="Arial"/>
          <w:sz w:val="19"/>
          <w:szCs w:val="19"/>
        </w:rPr>
      </w:pPr>
      <w:r w:rsidRPr="00884708">
        <w:rPr>
          <w:rFonts w:ascii="Arial" w:hAnsi="Arial" w:cs="Arial"/>
          <w:sz w:val="19"/>
          <w:szCs w:val="19"/>
        </w:rPr>
        <w:t>● Laske Tweha Cleaner</w:t>
      </w:r>
      <w:r w:rsidR="00607A8D">
        <w:rPr>
          <w:rFonts w:ascii="Arial" w:hAnsi="Arial" w:cs="Arial"/>
          <w:sz w:val="19"/>
          <w:szCs w:val="19"/>
        </w:rPr>
        <w:t>+</w:t>
      </w:r>
      <w:r w:rsidRPr="00884708">
        <w:rPr>
          <w:rFonts w:ascii="Arial" w:hAnsi="Arial" w:cs="Arial"/>
          <w:sz w:val="19"/>
          <w:szCs w:val="19"/>
        </w:rPr>
        <w:t xml:space="preserve"> puhastusvahendil 10 minuti jooksul täielikult aurustuda.</w:t>
      </w:r>
    </w:p>
    <w:p w14:paraId="1514BA67" w14:textId="77777777" w:rsidR="007A0CC8" w:rsidRPr="00884708" w:rsidRDefault="007A0CC8" w:rsidP="007A0CC8">
      <w:pPr>
        <w:rPr>
          <w:rFonts w:ascii="Arial" w:hAnsi="Arial" w:cs="Arial"/>
          <w:sz w:val="19"/>
          <w:szCs w:val="19"/>
        </w:rPr>
      </w:pPr>
      <w:r w:rsidRPr="00884708">
        <w:rPr>
          <w:rFonts w:ascii="Arial" w:hAnsi="Arial" w:cs="Arial"/>
          <w:sz w:val="19"/>
          <w:szCs w:val="19"/>
        </w:rPr>
        <w:t>● Veenduge, et liimiga töödeldav pind on täielikult kaitstud mustuse eest.</w:t>
      </w:r>
    </w:p>
    <w:p w14:paraId="573FBCFC" w14:textId="3C4AF725" w:rsidR="007A0CC8" w:rsidRPr="00884708" w:rsidRDefault="007A0CC8" w:rsidP="007A0CC8">
      <w:pPr>
        <w:rPr>
          <w:rFonts w:ascii="Arial" w:hAnsi="Arial" w:cs="Arial"/>
          <w:sz w:val="19"/>
          <w:szCs w:val="19"/>
        </w:rPr>
      </w:pPr>
      <w:r w:rsidRPr="00884708">
        <w:rPr>
          <w:rFonts w:ascii="Arial" w:hAnsi="Arial" w:cs="Arial"/>
          <w:sz w:val="19"/>
          <w:szCs w:val="19"/>
        </w:rPr>
        <w:t>● Tweha Cleaner</w:t>
      </w:r>
      <w:r w:rsidR="00607A8D">
        <w:rPr>
          <w:rFonts w:ascii="Arial" w:hAnsi="Arial" w:cs="Arial"/>
          <w:sz w:val="19"/>
          <w:szCs w:val="19"/>
        </w:rPr>
        <w:t>+</w:t>
      </w:r>
      <w:r w:rsidRPr="00884708">
        <w:rPr>
          <w:rFonts w:ascii="Arial" w:hAnsi="Arial" w:cs="Arial"/>
          <w:sz w:val="19"/>
          <w:szCs w:val="19"/>
        </w:rPr>
        <w:t xml:space="preserve"> puhastusvahend ei ole agressiivne rasvaärastaja ja selle kasutamisel ei ole nähtavat mõju fassaadipaneeli pinnale.  Lisaks liimitavate pindade rasvaärastusele, saab Tweha Cleaner</w:t>
      </w:r>
      <w:r w:rsidR="00607A8D">
        <w:rPr>
          <w:rFonts w:ascii="Arial" w:hAnsi="Arial" w:cs="Arial"/>
          <w:sz w:val="19"/>
          <w:szCs w:val="19"/>
        </w:rPr>
        <w:t>+</w:t>
      </w:r>
      <w:r w:rsidRPr="00884708">
        <w:rPr>
          <w:rFonts w:ascii="Arial" w:hAnsi="Arial" w:cs="Arial"/>
          <w:sz w:val="19"/>
          <w:szCs w:val="19"/>
        </w:rPr>
        <w:t xml:space="preserve"> puhastusvahendit kasutada ka liimijääkide eemaldamiseks (enne kui nad kuivavad).</w:t>
      </w:r>
    </w:p>
    <w:p w14:paraId="4341F8E5" w14:textId="3292A1BB" w:rsidR="007A0CC8" w:rsidRPr="00884708" w:rsidRDefault="008C4AA6" w:rsidP="007A0CC8">
      <w:pPr>
        <w:rPr>
          <w:sz w:val="20"/>
        </w:rPr>
      </w:pPr>
      <w:r>
        <w:rPr>
          <w:noProof/>
          <w:lang w:eastAsia="et-EE"/>
        </w:rPr>
        <w:drawing>
          <wp:anchor distT="0" distB="0" distL="114300" distR="114300" simplePos="0" relativeHeight="251658752" behindDoc="0" locked="0" layoutInCell="1" allowOverlap="1" wp14:anchorId="4FA8610F" wp14:editId="5CFB5FAF">
            <wp:simplePos x="0" y="0"/>
            <wp:positionH relativeFrom="column">
              <wp:posOffset>0</wp:posOffset>
            </wp:positionH>
            <wp:positionV relativeFrom="paragraph">
              <wp:posOffset>19050</wp:posOffset>
            </wp:positionV>
            <wp:extent cx="5869940" cy="12985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9940" cy="1298575"/>
                    </a:xfrm>
                    <a:prstGeom prst="rect">
                      <a:avLst/>
                    </a:prstGeom>
                    <a:noFill/>
                  </pic:spPr>
                </pic:pic>
              </a:graphicData>
            </a:graphic>
            <wp14:sizeRelH relativeFrom="page">
              <wp14:pctWidth>0</wp14:pctWidth>
            </wp14:sizeRelH>
            <wp14:sizeRelV relativeFrom="page">
              <wp14:pctHeight>0</wp14:pctHeight>
            </wp14:sizeRelV>
          </wp:anchor>
        </w:drawing>
      </w:r>
    </w:p>
    <w:p w14:paraId="54F651DE" w14:textId="77777777" w:rsidR="0064289F" w:rsidRPr="00884708" w:rsidRDefault="0064289F" w:rsidP="007A0CC8">
      <w:pPr>
        <w:rPr>
          <w:sz w:val="20"/>
        </w:rPr>
      </w:pPr>
      <w:r w:rsidRPr="00884708">
        <w:rPr>
          <w:sz w:val="20"/>
        </w:rPr>
        <w:br w:type="page"/>
      </w:r>
    </w:p>
    <w:p w14:paraId="08AF81FA" w14:textId="77777777" w:rsidR="007A0CC8" w:rsidRPr="00884708" w:rsidRDefault="007A0CC8" w:rsidP="00C77FE6">
      <w:pPr>
        <w:pBdr>
          <w:bottom w:val="single" w:sz="12" w:space="1" w:color="auto"/>
        </w:pBdr>
        <w:rPr>
          <w:rFonts w:ascii="Arial" w:hAnsi="Arial" w:cs="Arial"/>
          <w:color w:val="455A21"/>
          <w:sz w:val="20"/>
        </w:rPr>
      </w:pPr>
      <w:r w:rsidRPr="00884708">
        <w:rPr>
          <w:rFonts w:ascii="Arial" w:hAnsi="Arial" w:cs="Arial"/>
          <w:color w:val="455A21"/>
          <w:sz w:val="20"/>
        </w:rPr>
        <w:lastRenderedPageBreak/>
        <w:t>Sünteetiliste kiudtsementpaneelide või muude poorsete materjalide, nagu näiteks teatud tüüpi looduslik kivi,  eeltöötlemine Tweha Prefix X-tra pinnatöötlusvahendiga</w:t>
      </w:r>
    </w:p>
    <w:p w14:paraId="5019FC81" w14:textId="77777777" w:rsidR="007A0CC8" w:rsidRPr="00884708" w:rsidRDefault="007A0CC8" w:rsidP="007A0CC8">
      <w:pPr>
        <w:rPr>
          <w:rFonts w:ascii="Arial" w:hAnsi="Arial" w:cs="Arial"/>
          <w:sz w:val="19"/>
          <w:szCs w:val="19"/>
        </w:rPr>
      </w:pPr>
      <w:r w:rsidRPr="00884708">
        <w:rPr>
          <w:rFonts w:ascii="Arial" w:hAnsi="Arial" w:cs="Arial"/>
          <w:sz w:val="19"/>
          <w:szCs w:val="19"/>
        </w:rPr>
        <w:t>Optimaalsete tulemuste saavutamiseks on vajalik eeltöötlemine Tweha Prefix X-tra pinnatöötlusvahendiga.</w:t>
      </w:r>
    </w:p>
    <w:p w14:paraId="0FF8D2E8" w14:textId="42B275FF" w:rsidR="007A0CC8" w:rsidRPr="00884708" w:rsidRDefault="007A0CC8" w:rsidP="007A0CC8">
      <w:pPr>
        <w:rPr>
          <w:rFonts w:ascii="Arial" w:hAnsi="Arial" w:cs="Arial"/>
          <w:sz w:val="19"/>
          <w:szCs w:val="19"/>
        </w:rPr>
      </w:pPr>
      <w:r w:rsidRPr="00884708">
        <w:rPr>
          <w:rFonts w:ascii="Arial" w:hAnsi="Arial" w:cs="Arial"/>
          <w:sz w:val="19"/>
          <w:szCs w:val="19"/>
        </w:rPr>
        <w:t>● Enne fassaadipaneeli töötlemist peab paneel olema puhas, kuiv ja rasvavaba. Selle saavutamiseks kasutage Tweha Cleaner</w:t>
      </w:r>
      <w:r w:rsidR="001B3270">
        <w:rPr>
          <w:rFonts w:ascii="Arial" w:hAnsi="Arial" w:cs="Arial"/>
          <w:sz w:val="19"/>
          <w:szCs w:val="19"/>
        </w:rPr>
        <w:t>+</w:t>
      </w:r>
      <w:r w:rsidRPr="00884708">
        <w:rPr>
          <w:rFonts w:ascii="Arial" w:hAnsi="Arial" w:cs="Arial"/>
          <w:sz w:val="19"/>
          <w:szCs w:val="19"/>
        </w:rPr>
        <w:t xml:space="preserve"> puhastusvahendit.</w:t>
      </w:r>
    </w:p>
    <w:p w14:paraId="57BFD34A" w14:textId="77777777" w:rsidR="007A0CC8" w:rsidRPr="00884708" w:rsidRDefault="007A0CC8" w:rsidP="007A0CC8">
      <w:pPr>
        <w:rPr>
          <w:rFonts w:ascii="Arial" w:hAnsi="Arial" w:cs="Arial"/>
          <w:sz w:val="19"/>
          <w:szCs w:val="19"/>
        </w:rPr>
      </w:pPr>
      <w:r w:rsidRPr="00884708">
        <w:rPr>
          <w:rFonts w:ascii="Arial" w:hAnsi="Arial" w:cs="Arial"/>
          <w:sz w:val="19"/>
          <w:szCs w:val="19"/>
        </w:rPr>
        <w:t>● Segage omavahel Tweha Prefix X-tra komponent B (kõvendi)  ja Tweha Prefix X-tra komponent A (vaik). Segage  vähemalt 2 minuti jooksul segajaga kuni komponentide täieliku segunemiseni. Kallake saadud segu värvialusele ja kontrollige, et komponendid on hästi segunenud. Ärge lisage vett või mistahes muid aineid. Märkus: Ärge jagage pakendi sisu!</w:t>
      </w:r>
    </w:p>
    <w:p w14:paraId="7519A2E2" w14:textId="77777777" w:rsidR="007A0CC8" w:rsidRPr="00884708" w:rsidRDefault="007A0CC8" w:rsidP="007A0CC8">
      <w:pPr>
        <w:rPr>
          <w:rFonts w:ascii="Arial" w:hAnsi="Arial" w:cs="Arial"/>
          <w:sz w:val="19"/>
          <w:szCs w:val="19"/>
        </w:rPr>
      </w:pPr>
      <w:r w:rsidRPr="00884708">
        <w:rPr>
          <w:rFonts w:ascii="Arial" w:hAnsi="Arial" w:cs="Arial"/>
          <w:sz w:val="19"/>
          <w:szCs w:val="19"/>
        </w:rPr>
        <w:t>● Kandge Tweha Prefix X-tra pinnatöötlusvahend harjaga või peene struktuuriga värvirulliga vertikaalselt liimitavale pinnale (+/- 10 cm) ühe täiskihina.</w:t>
      </w:r>
    </w:p>
    <w:p w14:paraId="738AB29B" w14:textId="77777777" w:rsidR="007A0CC8" w:rsidRPr="00884708" w:rsidRDefault="007A0CC8" w:rsidP="007A0CC8">
      <w:pPr>
        <w:rPr>
          <w:rFonts w:ascii="Arial" w:hAnsi="Arial" w:cs="Arial"/>
          <w:sz w:val="19"/>
          <w:szCs w:val="19"/>
        </w:rPr>
      </w:pPr>
      <w:r w:rsidRPr="00884708">
        <w:rPr>
          <w:rFonts w:ascii="Arial" w:hAnsi="Arial" w:cs="Arial"/>
          <w:sz w:val="19"/>
          <w:szCs w:val="19"/>
        </w:rPr>
        <w:t>● Tweha Prefix X-tra pinnatöötlusvahendi kuivamisaeg sõltub osaliselt väliskeskkonna temperatuurist. Optimaalne temperatuur kiireks kuivamiseks on 18-20 °C, kuid seda saab peale kanda ka madalamal temperatuuril, võimaldades pikemat kuivamisaega. Pealekandmine temperatuuridel &lt; 5°C ei ole soovitatav. Tweha liimi võib Tweha Prefix X-tra pinnatöötlusvahendiga töödeldud fassaadipaneelidele peale kanda mistahes ajal pärast Tweha Prefix X-tra pinnatöötlusvahendi kuivamist.</w:t>
      </w:r>
    </w:p>
    <w:p w14:paraId="2AF2E3EA" w14:textId="77777777" w:rsidR="007A0CC8" w:rsidRPr="00884708" w:rsidRDefault="007A0CC8" w:rsidP="007A0CC8">
      <w:pPr>
        <w:rPr>
          <w:rFonts w:ascii="Arial" w:hAnsi="Arial" w:cs="Arial"/>
          <w:sz w:val="19"/>
          <w:szCs w:val="19"/>
        </w:rPr>
      </w:pPr>
      <w:r w:rsidRPr="00884708">
        <w:rPr>
          <w:rFonts w:ascii="Arial" w:hAnsi="Arial" w:cs="Arial"/>
          <w:sz w:val="19"/>
          <w:szCs w:val="19"/>
        </w:rPr>
        <w:t>● Töödelge ja kandkeTweha Prefix X-tra pinnatöötlusvahend peale 30 minuti jooksul pärast segamist. Märkus:  Enne fassaadipaneelide liimimist aluskonstruktsioonile, laske Tweha Prefix X-tra pinnatöötlusvahendil kuivada vähemalt 12 tunni jooksul.</w:t>
      </w:r>
    </w:p>
    <w:p w14:paraId="431E485F" w14:textId="77777777" w:rsidR="007A0CC8" w:rsidRPr="00884708" w:rsidRDefault="007A0CC8" w:rsidP="007A0CC8">
      <w:pPr>
        <w:rPr>
          <w:rFonts w:ascii="Arial" w:hAnsi="Arial" w:cs="Arial"/>
          <w:sz w:val="19"/>
          <w:szCs w:val="19"/>
        </w:rPr>
      </w:pPr>
      <w:r w:rsidRPr="00884708">
        <w:rPr>
          <w:rFonts w:ascii="Arial" w:hAnsi="Arial" w:cs="Arial"/>
          <w:sz w:val="19"/>
          <w:szCs w:val="19"/>
        </w:rPr>
        <w:t>● Veenduge, et liimiga töödeldava paneeli pind on kuivamise ajal täielikult kaitstud mustuse ja tolmu eest.</w:t>
      </w:r>
    </w:p>
    <w:p w14:paraId="7BCB3F79" w14:textId="6CCE3894" w:rsidR="007A0CC8" w:rsidRPr="00884708" w:rsidRDefault="008C4AA6" w:rsidP="007A0CC8">
      <w:pPr>
        <w:rPr>
          <w:rFonts w:ascii="Arial" w:hAnsi="Arial" w:cs="Arial"/>
          <w:sz w:val="19"/>
          <w:szCs w:val="19"/>
        </w:rPr>
      </w:pPr>
      <w:r>
        <w:rPr>
          <w:noProof/>
          <w:lang w:eastAsia="et-EE"/>
        </w:rPr>
        <w:drawing>
          <wp:anchor distT="0" distB="0" distL="114300" distR="114300" simplePos="0" relativeHeight="251659776" behindDoc="0" locked="0" layoutInCell="1" allowOverlap="1" wp14:anchorId="09A06CFF" wp14:editId="0BC056CA">
            <wp:simplePos x="0" y="0"/>
            <wp:positionH relativeFrom="column">
              <wp:posOffset>13335</wp:posOffset>
            </wp:positionH>
            <wp:positionV relativeFrom="paragraph">
              <wp:posOffset>38100</wp:posOffset>
            </wp:positionV>
            <wp:extent cx="2738120" cy="1238250"/>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8120" cy="1238250"/>
                    </a:xfrm>
                    <a:prstGeom prst="rect">
                      <a:avLst/>
                    </a:prstGeom>
                    <a:noFill/>
                  </pic:spPr>
                </pic:pic>
              </a:graphicData>
            </a:graphic>
            <wp14:sizeRelH relativeFrom="page">
              <wp14:pctWidth>0</wp14:pctWidth>
            </wp14:sizeRelH>
            <wp14:sizeRelV relativeFrom="page">
              <wp14:pctHeight>0</wp14:pctHeight>
            </wp14:sizeRelV>
          </wp:anchor>
        </w:drawing>
      </w:r>
    </w:p>
    <w:p w14:paraId="3F4EF26D" w14:textId="77777777" w:rsidR="0064289F" w:rsidRPr="00884708" w:rsidRDefault="0064289F" w:rsidP="007A0CC8">
      <w:pPr>
        <w:rPr>
          <w:rFonts w:ascii="Arial" w:hAnsi="Arial" w:cs="Arial"/>
          <w:sz w:val="19"/>
          <w:szCs w:val="19"/>
        </w:rPr>
      </w:pPr>
    </w:p>
    <w:p w14:paraId="52B727F9" w14:textId="77777777" w:rsidR="0064289F" w:rsidRPr="00884708" w:rsidRDefault="0064289F" w:rsidP="007A0CC8">
      <w:pPr>
        <w:rPr>
          <w:rFonts w:ascii="Arial" w:hAnsi="Arial" w:cs="Arial"/>
          <w:sz w:val="19"/>
          <w:szCs w:val="19"/>
        </w:rPr>
      </w:pPr>
    </w:p>
    <w:p w14:paraId="57855645" w14:textId="77777777" w:rsidR="0064289F" w:rsidRPr="00884708" w:rsidRDefault="0064289F" w:rsidP="007A0CC8">
      <w:pPr>
        <w:rPr>
          <w:rFonts w:ascii="Arial" w:hAnsi="Arial" w:cs="Arial"/>
          <w:sz w:val="19"/>
          <w:szCs w:val="19"/>
        </w:rPr>
      </w:pPr>
    </w:p>
    <w:p w14:paraId="314B749A" w14:textId="77777777" w:rsidR="0064289F" w:rsidRPr="00884708" w:rsidRDefault="0064289F" w:rsidP="007A0CC8">
      <w:pPr>
        <w:rPr>
          <w:rFonts w:ascii="Arial" w:hAnsi="Arial" w:cs="Arial"/>
          <w:sz w:val="19"/>
          <w:szCs w:val="19"/>
        </w:rPr>
      </w:pPr>
    </w:p>
    <w:p w14:paraId="36C50220" w14:textId="77777777" w:rsidR="0064289F" w:rsidRPr="00884708" w:rsidRDefault="0064289F" w:rsidP="007A0CC8">
      <w:pPr>
        <w:rPr>
          <w:rFonts w:ascii="Arial" w:hAnsi="Arial" w:cs="Arial"/>
          <w:sz w:val="19"/>
          <w:szCs w:val="19"/>
        </w:rPr>
      </w:pPr>
    </w:p>
    <w:p w14:paraId="3EEF58B9" w14:textId="77777777" w:rsidR="0064289F" w:rsidRPr="00884708" w:rsidRDefault="0064289F" w:rsidP="007A0CC8">
      <w:pPr>
        <w:rPr>
          <w:rFonts w:ascii="Arial" w:hAnsi="Arial" w:cs="Arial"/>
          <w:sz w:val="19"/>
          <w:szCs w:val="19"/>
        </w:rPr>
      </w:pPr>
    </w:p>
    <w:p w14:paraId="7F2B758A" w14:textId="77777777" w:rsidR="0064289F" w:rsidRPr="00884708" w:rsidRDefault="0064289F" w:rsidP="007A0CC8">
      <w:pPr>
        <w:rPr>
          <w:rFonts w:ascii="Arial" w:hAnsi="Arial" w:cs="Arial"/>
          <w:sz w:val="19"/>
          <w:szCs w:val="19"/>
        </w:rPr>
      </w:pPr>
    </w:p>
    <w:p w14:paraId="41492226" w14:textId="77777777" w:rsidR="007A0CC8" w:rsidRPr="00884708" w:rsidRDefault="007A0CC8" w:rsidP="00C77FE6">
      <w:pPr>
        <w:pBdr>
          <w:bottom w:val="single" w:sz="12" w:space="1" w:color="auto"/>
        </w:pBdr>
        <w:rPr>
          <w:rFonts w:ascii="Arial" w:hAnsi="Arial" w:cs="Arial"/>
          <w:color w:val="455A21"/>
          <w:sz w:val="20"/>
        </w:rPr>
      </w:pPr>
      <w:r w:rsidRPr="00884708">
        <w:rPr>
          <w:rFonts w:ascii="Arial" w:hAnsi="Arial" w:cs="Arial"/>
          <w:color w:val="455A21"/>
          <w:sz w:val="20"/>
        </w:rPr>
        <w:t>Tweha Tape kleeplindi kinnitamine</w:t>
      </w:r>
    </w:p>
    <w:p w14:paraId="2DAFDEC0" w14:textId="77777777" w:rsidR="007A0CC8" w:rsidRPr="00884708" w:rsidRDefault="007A0CC8" w:rsidP="007A0CC8">
      <w:pPr>
        <w:rPr>
          <w:rFonts w:ascii="Arial" w:hAnsi="Arial" w:cs="Arial"/>
          <w:sz w:val="19"/>
          <w:szCs w:val="19"/>
        </w:rPr>
      </w:pPr>
      <w:r w:rsidRPr="00884708">
        <w:rPr>
          <w:rFonts w:ascii="Arial" w:hAnsi="Arial" w:cs="Arial"/>
          <w:sz w:val="19"/>
          <w:szCs w:val="19"/>
        </w:rPr>
        <w:t>● Tweha Tape tagab esmase nakkuvuse ja garanteerib minimaalse  3 mm paksusega liimipõhja.</w:t>
      </w:r>
    </w:p>
    <w:p w14:paraId="4F014883" w14:textId="22F8242E" w:rsidR="007A0CC8" w:rsidRPr="00884708" w:rsidRDefault="007A0CC8" w:rsidP="007A0CC8">
      <w:pPr>
        <w:rPr>
          <w:rFonts w:ascii="Arial" w:hAnsi="Arial" w:cs="Arial"/>
          <w:sz w:val="19"/>
          <w:szCs w:val="19"/>
        </w:rPr>
      </w:pPr>
      <w:r w:rsidRPr="00884708">
        <w:rPr>
          <w:rFonts w:ascii="Arial" w:hAnsi="Arial" w:cs="Arial"/>
          <w:sz w:val="19"/>
          <w:szCs w:val="19"/>
        </w:rPr>
        <w:t>● Liimige Tweha Tape kleeplint pärast Tweha Cleaner</w:t>
      </w:r>
      <w:r w:rsidR="00607A8D">
        <w:rPr>
          <w:rFonts w:ascii="Arial" w:hAnsi="Arial" w:cs="Arial"/>
          <w:sz w:val="19"/>
          <w:szCs w:val="19"/>
        </w:rPr>
        <w:t>+</w:t>
      </w:r>
      <w:r w:rsidRPr="00884708">
        <w:rPr>
          <w:rFonts w:ascii="Arial" w:hAnsi="Arial" w:cs="Arial"/>
          <w:sz w:val="19"/>
          <w:szCs w:val="19"/>
        </w:rPr>
        <w:t xml:space="preserve"> puhastusvahendi ja/või Tweha WoodProtect kaitsevahendi täielikku kuivamist.</w:t>
      </w:r>
    </w:p>
    <w:p w14:paraId="7F479E7B" w14:textId="77777777" w:rsidR="007A0CC8" w:rsidRPr="00884708" w:rsidRDefault="007A0CC8" w:rsidP="007A0CC8">
      <w:pPr>
        <w:rPr>
          <w:rFonts w:ascii="Arial" w:hAnsi="Arial" w:cs="Arial"/>
          <w:sz w:val="19"/>
          <w:szCs w:val="19"/>
        </w:rPr>
      </w:pPr>
      <w:r w:rsidRPr="00884708">
        <w:rPr>
          <w:rFonts w:ascii="Arial" w:hAnsi="Arial" w:cs="Arial"/>
          <w:sz w:val="19"/>
          <w:szCs w:val="19"/>
        </w:rPr>
        <w:t>● Paigutage Tweha Tape kleeplint vertikaalselt katkematu ribana  puhastatud puidust või metallist vertikaalsele alusprofiilile (eeltöötlusega). Seejärel vajutage Tweha Tape kleeplint tugevasti pinnale ja lõigake ülejääk terava noaga maha. Tweha Tape kleeplindi nõuetekohaseks paigaldamiseks võtke arvesse tugipostide suurust, fassaadipaneelide mõõtusid ja liimikihiks vajalikku ruumi. Eemaldage kaitsekiht ainult pärast liimikihi pealekandmist!</w:t>
      </w:r>
    </w:p>
    <w:p w14:paraId="7997CD2A" w14:textId="71BDEA42" w:rsidR="0064289F" w:rsidRPr="00884708" w:rsidRDefault="008C4AA6" w:rsidP="007A0CC8">
      <w:pPr>
        <w:rPr>
          <w:rFonts w:ascii="Arial" w:hAnsi="Arial" w:cs="Arial"/>
          <w:sz w:val="19"/>
          <w:szCs w:val="19"/>
        </w:rPr>
      </w:pPr>
      <w:r>
        <w:rPr>
          <w:noProof/>
          <w:lang w:eastAsia="et-EE"/>
        </w:rPr>
        <w:drawing>
          <wp:anchor distT="0" distB="0" distL="114300" distR="114300" simplePos="0" relativeHeight="251660800" behindDoc="0" locked="0" layoutInCell="1" allowOverlap="1" wp14:anchorId="6A821F5E" wp14:editId="307E20D2">
            <wp:simplePos x="0" y="0"/>
            <wp:positionH relativeFrom="column">
              <wp:posOffset>0</wp:posOffset>
            </wp:positionH>
            <wp:positionV relativeFrom="paragraph">
              <wp:posOffset>28575</wp:posOffset>
            </wp:positionV>
            <wp:extent cx="6001385" cy="1091565"/>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1385" cy="1091565"/>
                    </a:xfrm>
                    <a:prstGeom prst="rect">
                      <a:avLst/>
                    </a:prstGeom>
                    <a:noFill/>
                  </pic:spPr>
                </pic:pic>
              </a:graphicData>
            </a:graphic>
            <wp14:sizeRelH relativeFrom="page">
              <wp14:pctWidth>0</wp14:pctWidth>
            </wp14:sizeRelH>
            <wp14:sizeRelV relativeFrom="page">
              <wp14:pctHeight>0</wp14:pctHeight>
            </wp14:sizeRelV>
          </wp:anchor>
        </w:drawing>
      </w:r>
    </w:p>
    <w:p w14:paraId="4FA6C775" w14:textId="77777777" w:rsidR="0064289F" w:rsidRPr="00884708" w:rsidRDefault="0064289F" w:rsidP="007A0CC8">
      <w:pPr>
        <w:rPr>
          <w:rFonts w:ascii="Arial" w:hAnsi="Arial" w:cs="Arial"/>
          <w:sz w:val="19"/>
          <w:szCs w:val="19"/>
        </w:rPr>
      </w:pPr>
    </w:p>
    <w:p w14:paraId="4C3EAF71" w14:textId="77777777" w:rsidR="0064289F" w:rsidRPr="00884708" w:rsidRDefault="0064289F" w:rsidP="007A0CC8">
      <w:pPr>
        <w:rPr>
          <w:rFonts w:ascii="Arial" w:hAnsi="Arial" w:cs="Arial"/>
          <w:sz w:val="19"/>
          <w:szCs w:val="19"/>
        </w:rPr>
      </w:pPr>
    </w:p>
    <w:p w14:paraId="1BDD5706" w14:textId="77777777" w:rsidR="0064289F" w:rsidRPr="00884708" w:rsidRDefault="0064289F" w:rsidP="007A0CC8">
      <w:pPr>
        <w:rPr>
          <w:rFonts w:ascii="Arial" w:hAnsi="Arial" w:cs="Arial"/>
          <w:sz w:val="19"/>
          <w:szCs w:val="19"/>
        </w:rPr>
      </w:pPr>
    </w:p>
    <w:p w14:paraId="156033E9" w14:textId="77777777" w:rsidR="0064289F" w:rsidRPr="00884708" w:rsidRDefault="0064289F" w:rsidP="007A0CC8">
      <w:pPr>
        <w:rPr>
          <w:rFonts w:ascii="Arial" w:hAnsi="Arial" w:cs="Arial"/>
          <w:sz w:val="19"/>
          <w:szCs w:val="19"/>
        </w:rPr>
      </w:pPr>
    </w:p>
    <w:p w14:paraId="26B42400" w14:textId="77777777" w:rsidR="0064289F" w:rsidRPr="00884708" w:rsidRDefault="0064289F" w:rsidP="007A0CC8">
      <w:pPr>
        <w:rPr>
          <w:rFonts w:ascii="Arial" w:hAnsi="Arial" w:cs="Arial"/>
          <w:sz w:val="19"/>
          <w:szCs w:val="19"/>
        </w:rPr>
      </w:pPr>
    </w:p>
    <w:p w14:paraId="67D5C9DF" w14:textId="77777777" w:rsidR="007A0CC8" w:rsidRPr="00884708" w:rsidRDefault="007A0CC8" w:rsidP="007A0CC8">
      <w:pPr>
        <w:rPr>
          <w:rFonts w:ascii="Arial" w:hAnsi="Arial" w:cs="Arial"/>
          <w:sz w:val="19"/>
          <w:szCs w:val="19"/>
        </w:rPr>
      </w:pPr>
    </w:p>
    <w:p w14:paraId="0FAE60DB" w14:textId="77777777" w:rsidR="007A0CC8" w:rsidRPr="00884708" w:rsidRDefault="007A0CC8" w:rsidP="00C77FE6">
      <w:pPr>
        <w:pBdr>
          <w:bottom w:val="single" w:sz="12" w:space="1" w:color="auto"/>
        </w:pBdr>
        <w:rPr>
          <w:rFonts w:ascii="Arial" w:hAnsi="Arial" w:cs="Arial"/>
          <w:color w:val="455A21"/>
          <w:sz w:val="20"/>
        </w:rPr>
      </w:pPr>
      <w:r w:rsidRPr="00884708">
        <w:rPr>
          <w:rFonts w:ascii="Arial" w:hAnsi="Arial" w:cs="Arial"/>
          <w:color w:val="455A21"/>
          <w:sz w:val="20"/>
        </w:rPr>
        <w:t>Liimikihi pealekandmine</w:t>
      </w:r>
    </w:p>
    <w:p w14:paraId="2FC67A2A" w14:textId="77777777" w:rsidR="007A0CC8" w:rsidRPr="00884708" w:rsidRDefault="007A0CC8" w:rsidP="007A0CC8">
      <w:pPr>
        <w:rPr>
          <w:rFonts w:ascii="Arial" w:hAnsi="Arial" w:cs="Arial"/>
          <w:sz w:val="19"/>
          <w:szCs w:val="19"/>
        </w:rPr>
      </w:pPr>
      <w:r w:rsidRPr="00884708">
        <w:rPr>
          <w:rFonts w:ascii="Arial" w:hAnsi="Arial" w:cs="Arial"/>
          <w:sz w:val="19"/>
          <w:szCs w:val="19"/>
        </w:rPr>
        <w:t>● Ettenähtud liimikihi  12 x 3 mm laiuse/paksuses saavutamiseks kasutage kaasasolevat otsikut või lõigake standardne otsik V-kujuliseks mõõtudega 8 x 8 mm. V-kuju on vajalik õhumullide kinnijäämise ja liimitavuse tugevuse vähenemise ärahoidmiseks.</w:t>
      </w:r>
    </w:p>
    <w:p w14:paraId="6C497778" w14:textId="77777777" w:rsidR="0064289F" w:rsidRPr="00884708" w:rsidRDefault="0064289F" w:rsidP="007A0CC8">
      <w:pPr>
        <w:rPr>
          <w:rFonts w:ascii="Arial" w:hAnsi="Arial" w:cs="Arial"/>
          <w:sz w:val="19"/>
          <w:szCs w:val="19"/>
        </w:rPr>
      </w:pPr>
    </w:p>
    <w:p w14:paraId="59792B1B" w14:textId="77777777" w:rsidR="007A0CC8" w:rsidRPr="00884708" w:rsidRDefault="007A0CC8" w:rsidP="007A0CC8">
      <w:pPr>
        <w:rPr>
          <w:rFonts w:ascii="Arial" w:hAnsi="Arial" w:cs="Arial"/>
          <w:sz w:val="19"/>
          <w:szCs w:val="19"/>
        </w:rPr>
      </w:pPr>
      <w:r w:rsidRPr="00884708">
        <w:rPr>
          <w:rFonts w:ascii="Arial" w:hAnsi="Arial" w:cs="Arial"/>
          <w:sz w:val="19"/>
          <w:szCs w:val="19"/>
        </w:rPr>
        <w:lastRenderedPageBreak/>
        <w:t>● Seejärel lõigake liimipulgal või liimipakend ots maha ja kandke liim liimipüstoli abil ettenähtud kohale.</w:t>
      </w:r>
    </w:p>
    <w:p w14:paraId="18779609" w14:textId="77777777" w:rsidR="007A0CC8" w:rsidRPr="00884708" w:rsidRDefault="007A0CC8" w:rsidP="007A0CC8">
      <w:pPr>
        <w:rPr>
          <w:rFonts w:ascii="Arial" w:hAnsi="Arial" w:cs="Arial"/>
          <w:sz w:val="19"/>
          <w:szCs w:val="19"/>
        </w:rPr>
      </w:pPr>
      <w:r w:rsidRPr="00884708">
        <w:rPr>
          <w:rFonts w:ascii="Arial" w:hAnsi="Arial" w:cs="Arial"/>
          <w:sz w:val="19"/>
          <w:szCs w:val="19"/>
        </w:rPr>
        <w:t>● Kandke liim pideva V-kujulise kihina Tweha Tape kleeplindist 10 mm kaugusele.</w:t>
      </w:r>
    </w:p>
    <w:p w14:paraId="3EC387F9" w14:textId="51028B9E" w:rsidR="007A0CC8" w:rsidRPr="00884708" w:rsidRDefault="008C4AA6" w:rsidP="007A0CC8">
      <w:pPr>
        <w:rPr>
          <w:rFonts w:ascii="Arial" w:hAnsi="Arial" w:cs="Arial"/>
          <w:sz w:val="19"/>
          <w:szCs w:val="19"/>
        </w:rPr>
      </w:pPr>
      <w:r>
        <w:rPr>
          <w:rFonts w:ascii="Arial" w:hAnsi="Arial"/>
          <w:noProof/>
          <w:lang w:eastAsia="et-EE"/>
        </w:rPr>
        <w:drawing>
          <wp:anchor distT="0" distB="0" distL="114300" distR="114300" simplePos="0" relativeHeight="251661824" behindDoc="0" locked="0" layoutInCell="1" allowOverlap="1" wp14:anchorId="1CFA43D9" wp14:editId="2A8F281C">
            <wp:simplePos x="0" y="0"/>
            <wp:positionH relativeFrom="column">
              <wp:posOffset>12700</wp:posOffset>
            </wp:positionH>
            <wp:positionV relativeFrom="paragraph">
              <wp:posOffset>170815</wp:posOffset>
            </wp:positionV>
            <wp:extent cx="5826125" cy="1310005"/>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6125" cy="1310005"/>
                    </a:xfrm>
                    <a:prstGeom prst="rect">
                      <a:avLst/>
                    </a:prstGeom>
                    <a:noFill/>
                  </pic:spPr>
                </pic:pic>
              </a:graphicData>
            </a:graphic>
            <wp14:sizeRelH relativeFrom="page">
              <wp14:pctWidth>0</wp14:pctWidth>
            </wp14:sizeRelH>
            <wp14:sizeRelV relativeFrom="page">
              <wp14:pctHeight>0</wp14:pctHeight>
            </wp14:sizeRelV>
          </wp:anchor>
        </w:drawing>
      </w:r>
      <w:r w:rsidR="009065C8" w:rsidRPr="00884708">
        <w:rPr>
          <w:rFonts w:ascii="Arial" w:hAnsi="Arial"/>
          <w:sz w:val="19"/>
          <w:szCs w:val="19"/>
        </w:rPr>
        <w:t>● Paigaldage fassaadipaneel 10 minut jooksul, vastasel juhul liimipind kuivab.</w:t>
      </w:r>
    </w:p>
    <w:p w14:paraId="6E4437D7" w14:textId="77777777" w:rsidR="007A0CC8" w:rsidRPr="00884708" w:rsidRDefault="007A0CC8" w:rsidP="007A0CC8">
      <w:pPr>
        <w:rPr>
          <w:rFonts w:ascii="Arial" w:hAnsi="Arial" w:cs="Arial"/>
          <w:sz w:val="19"/>
          <w:szCs w:val="19"/>
        </w:rPr>
      </w:pPr>
    </w:p>
    <w:p w14:paraId="4A1F31E2" w14:textId="77777777" w:rsidR="0064289F" w:rsidRPr="00884708" w:rsidRDefault="0064289F" w:rsidP="007A0CC8">
      <w:pPr>
        <w:rPr>
          <w:rFonts w:ascii="Arial" w:hAnsi="Arial" w:cs="Arial"/>
          <w:sz w:val="19"/>
          <w:szCs w:val="19"/>
        </w:rPr>
      </w:pPr>
    </w:p>
    <w:p w14:paraId="29C991D4" w14:textId="77777777" w:rsidR="0064289F" w:rsidRPr="00884708" w:rsidRDefault="0064289F" w:rsidP="007A0CC8">
      <w:pPr>
        <w:rPr>
          <w:rFonts w:ascii="Arial" w:hAnsi="Arial" w:cs="Arial"/>
          <w:sz w:val="19"/>
          <w:szCs w:val="19"/>
        </w:rPr>
      </w:pPr>
    </w:p>
    <w:p w14:paraId="34EC4CFB" w14:textId="77777777" w:rsidR="0064289F" w:rsidRPr="00884708" w:rsidRDefault="0064289F" w:rsidP="007A0CC8">
      <w:pPr>
        <w:rPr>
          <w:rFonts w:ascii="Arial" w:hAnsi="Arial" w:cs="Arial"/>
          <w:sz w:val="19"/>
          <w:szCs w:val="19"/>
        </w:rPr>
      </w:pPr>
    </w:p>
    <w:p w14:paraId="6852004A" w14:textId="77777777" w:rsidR="0064289F" w:rsidRPr="00884708" w:rsidRDefault="0064289F" w:rsidP="007A0CC8">
      <w:pPr>
        <w:rPr>
          <w:rFonts w:ascii="Arial" w:hAnsi="Arial" w:cs="Arial"/>
          <w:sz w:val="19"/>
          <w:szCs w:val="19"/>
        </w:rPr>
      </w:pPr>
    </w:p>
    <w:p w14:paraId="2CE1FF2F" w14:textId="77777777" w:rsidR="0064289F" w:rsidRPr="00884708" w:rsidRDefault="0064289F" w:rsidP="007A0CC8">
      <w:pPr>
        <w:rPr>
          <w:rFonts w:ascii="Arial" w:hAnsi="Arial" w:cs="Arial"/>
          <w:sz w:val="19"/>
          <w:szCs w:val="19"/>
        </w:rPr>
      </w:pPr>
    </w:p>
    <w:p w14:paraId="750781EB" w14:textId="77777777" w:rsidR="0064289F" w:rsidRPr="00884708" w:rsidRDefault="0064289F" w:rsidP="007A0CC8">
      <w:pPr>
        <w:rPr>
          <w:rFonts w:ascii="Arial" w:hAnsi="Arial" w:cs="Arial"/>
          <w:sz w:val="19"/>
          <w:szCs w:val="19"/>
        </w:rPr>
      </w:pPr>
    </w:p>
    <w:p w14:paraId="3C0FF807" w14:textId="77777777" w:rsidR="0064289F" w:rsidRPr="00884708" w:rsidRDefault="0064289F" w:rsidP="007A0CC8">
      <w:pPr>
        <w:rPr>
          <w:rFonts w:ascii="Arial" w:hAnsi="Arial" w:cs="Arial"/>
          <w:sz w:val="19"/>
          <w:szCs w:val="19"/>
        </w:rPr>
      </w:pPr>
    </w:p>
    <w:p w14:paraId="4BAAEE7F" w14:textId="77777777" w:rsidR="007A0CC8" w:rsidRPr="00884708" w:rsidRDefault="007A0CC8" w:rsidP="00C77FE6">
      <w:pPr>
        <w:pBdr>
          <w:bottom w:val="single" w:sz="12" w:space="1" w:color="auto"/>
        </w:pBdr>
        <w:rPr>
          <w:rFonts w:ascii="Arial" w:hAnsi="Arial" w:cs="Arial"/>
          <w:color w:val="455A21"/>
          <w:sz w:val="20"/>
        </w:rPr>
      </w:pPr>
      <w:r w:rsidRPr="00884708">
        <w:rPr>
          <w:rFonts w:ascii="Arial" w:hAnsi="Arial" w:cs="Arial"/>
          <w:color w:val="455A21"/>
          <w:sz w:val="20"/>
        </w:rPr>
        <w:t>Fassaadipaneeli kinnitamine</w:t>
      </w:r>
    </w:p>
    <w:p w14:paraId="778C62B0" w14:textId="77777777" w:rsidR="007A0CC8" w:rsidRPr="00884708" w:rsidRDefault="007A0CC8" w:rsidP="007A0CC8">
      <w:pPr>
        <w:rPr>
          <w:rFonts w:ascii="Arial" w:hAnsi="Arial" w:cs="Arial"/>
          <w:sz w:val="19"/>
          <w:szCs w:val="19"/>
        </w:rPr>
      </w:pPr>
      <w:r w:rsidRPr="00884708">
        <w:rPr>
          <w:rFonts w:ascii="Arial" w:hAnsi="Arial" w:cs="Arial"/>
          <w:sz w:val="19"/>
          <w:szCs w:val="19"/>
        </w:rPr>
        <w:t>● Kontrollige aluskonstruktsioonide tasapinnalisust ja tugevust! Alusprofiilide vahemaa sõltub paneelitüübi painde-ja tõmbetugevusest, paksusest ja paneeli tootja juhistest. Iga paneel tuleb liimida vähemalt kahele vertikaalsele liistule või alumiiniumprofiilile.</w:t>
      </w:r>
    </w:p>
    <w:p w14:paraId="5FB2F0FF" w14:textId="53659FB6" w:rsidR="007A0CC8" w:rsidRPr="00884708" w:rsidRDefault="007A0CC8" w:rsidP="007A0CC8">
      <w:pPr>
        <w:rPr>
          <w:rFonts w:ascii="Arial" w:hAnsi="Arial" w:cs="Arial"/>
          <w:sz w:val="19"/>
          <w:szCs w:val="19"/>
        </w:rPr>
      </w:pPr>
      <w:r w:rsidRPr="00884708">
        <w:rPr>
          <w:rFonts w:ascii="Arial" w:hAnsi="Arial" w:cs="Arial"/>
          <w:sz w:val="19"/>
          <w:szCs w:val="19"/>
        </w:rPr>
        <w:t>● Fassaadipaneelid saab kinnitada pärast Tweha Cleaner</w:t>
      </w:r>
      <w:r w:rsidR="001B3270">
        <w:rPr>
          <w:rFonts w:ascii="Arial" w:hAnsi="Arial" w:cs="Arial"/>
          <w:sz w:val="19"/>
          <w:szCs w:val="19"/>
        </w:rPr>
        <w:t>+</w:t>
      </w:r>
      <w:r w:rsidRPr="00884708">
        <w:rPr>
          <w:rFonts w:ascii="Arial" w:hAnsi="Arial" w:cs="Arial"/>
          <w:sz w:val="19"/>
          <w:szCs w:val="19"/>
        </w:rPr>
        <w:t xml:space="preserve"> puhastusvahendi ja kui kasutatakse, siis ka Tweha Prefix X-tra pinnatöötlusvahendi ettenähtud kuivamisaega.</w:t>
      </w:r>
    </w:p>
    <w:p w14:paraId="6ED4589A" w14:textId="77777777" w:rsidR="007A0CC8" w:rsidRPr="00884708" w:rsidRDefault="007A0CC8" w:rsidP="007A0CC8">
      <w:pPr>
        <w:rPr>
          <w:rFonts w:ascii="Arial" w:hAnsi="Arial" w:cs="Arial"/>
          <w:sz w:val="19"/>
          <w:szCs w:val="19"/>
        </w:rPr>
      </w:pPr>
      <w:r w:rsidRPr="00884708">
        <w:rPr>
          <w:rFonts w:ascii="Arial" w:hAnsi="Arial" w:cs="Arial"/>
          <w:sz w:val="19"/>
          <w:szCs w:val="19"/>
        </w:rPr>
        <w:t>● Eemaldage Tweha Tape kleeplindi kaitsekiht.</w:t>
      </w:r>
    </w:p>
    <w:p w14:paraId="6357F059" w14:textId="77777777" w:rsidR="007A0CC8" w:rsidRPr="00884708" w:rsidRDefault="007A0CC8" w:rsidP="007A0CC8">
      <w:pPr>
        <w:rPr>
          <w:rFonts w:ascii="Arial" w:hAnsi="Arial" w:cs="Arial"/>
          <w:sz w:val="19"/>
          <w:szCs w:val="19"/>
        </w:rPr>
      </w:pPr>
      <w:r w:rsidRPr="00884708">
        <w:rPr>
          <w:rFonts w:ascii="Arial" w:hAnsi="Arial" w:cs="Arial"/>
          <w:sz w:val="19"/>
          <w:szCs w:val="19"/>
        </w:rPr>
        <w:t>● Suruge paneeli puhastatud pool ettevaatlikult liimi vastu nii, et oleks võimalik teha piisavaid parandusi. Kui paneel on õiges asendis, siis suruge paneel tugevasti nii, et fassaadipaneel jääb kindlalt vastu Tweha Tape kleeplinti.</w:t>
      </w:r>
    </w:p>
    <w:p w14:paraId="3FAC6F75" w14:textId="77777777" w:rsidR="007A0CC8" w:rsidRPr="00884708" w:rsidRDefault="007A0CC8" w:rsidP="007A0CC8">
      <w:pPr>
        <w:rPr>
          <w:rFonts w:ascii="Arial" w:hAnsi="Arial" w:cs="Arial"/>
          <w:sz w:val="19"/>
          <w:szCs w:val="19"/>
        </w:rPr>
      </w:pPr>
      <w:r w:rsidRPr="00884708">
        <w:rPr>
          <w:rFonts w:ascii="Arial" w:hAnsi="Arial" w:cs="Arial"/>
          <w:sz w:val="19"/>
          <w:szCs w:val="19"/>
        </w:rPr>
        <w:t>● Optimaalse ventilatsiooni tagamiseks kasutage Tweha RoofCutter klambreid!</w:t>
      </w:r>
    </w:p>
    <w:p w14:paraId="553CAF46" w14:textId="77777777" w:rsidR="007A0CC8" w:rsidRPr="00884708" w:rsidRDefault="007A0CC8" w:rsidP="007A0CC8">
      <w:pPr>
        <w:rPr>
          <w:rFonts w:ascii="Arial" w:hAnsi="Arial" w:cs="Arial"/>
          <w:sz w:val="19"/>
          <w:szCs w:val="19"/>
        </w:rPr>
      </w:pPr>
    </w:p>
    <w:p w14:paraId="141CED1E" w14:textId="77777777" w:rsidR="007A0CC8" w:rsidRPr="00884708" w:rsidRDefault="007A0CC8" w:rsidP="00C77FE6">
      <w:pPr>
        <w:pBdr>
          <w:bottom w:val="single" w:sz="12" w:space="1" w:color="auto"/>
        </w:pBdr>
        <w:rPr>
          <w:rFonts w:ascii="Arial" w:hAnsi="Arial" w:cs="Arial"/>
          <w:color w:val="455A21"/>
          <w:sz w:val="20"/>
        </w:rPr>
      </w:pPr>
      <w:r w:rsidRPr="00884708">
        <w:rPr>
          <w:rFonts w:ascii="Arial" w:hAnsi="Arial" w:cs="Arial"/>
          <w:color w:val="455A21"/>
          <w:sz w:val="20"/>
        </w:rPr>
        <w:t>Garantii</w:t>
      </w:r>
    </w:p>
    <w:p w14:paraId="34C165D3" w14:textId="77777777" w:rsidR="007A0CC8" w:rsidRPr="00884708" w:rsidRDefault="007A0CC8" w:rsidP="007A0CC8">
      <w:pPr>
        <w:rPr>
          <w:rFonts w:ascii="Arial" w:hAnsi="Arial" w:cs="Arial"/>
          <w:sz w:val="19"/>
          <w:szCs w:val="19"/>
        </w:rPr>
      </w:pPr>
      <w:r w:rsidRPr="00884708">
        <w:rPr>
          <w:rFonts w:ascii="Arial" w:hAnsi="Arial" w:cs="Arial"/>
          <w:sz w:val="19"/>
          <w:szCs w:val="19"/>
        </w:rPr>
        <w:t>Tweha garanteerib, et nende liimisüsteem vastab asjaomastes teabelehtedes kirjeldatud tehnilistele spetsifikatsioonidele.</w:t>
      </w:r>
    </w:p>
    <w:p w14:paraId="7A6C25E4" w14:textId="77777777" w:rsidR="007A0CC8" w:rsidRPr="00884708" w:rsidRDefault="007A0CC8" w:rsidP="007A0CC8">
      <w:pPr>
        <w:rPr>
          <w:rFonts w:ascii="Arial" w:hAnsi="Arial" w:cs="Arial"/>
          <w:sz w:val="19"/>
          <w:szCs w:val="19"/>
        </w:rPr>
      </w:pPr>
      <w:r w:rsidRPr="00884708">
        <w:rPr>
          <w:rFonts w:ascii="Arial" w:hAnsi="Arial" w:cs="Arial"/>
          <w:sz w:val="19"/>
          <w:szCs w:val="19"/>
        </w:rPr>
        <w:t>Peamised tingimused:</w:t>
      </w:r>
    </w:p>
    <w:p w14:paraId="21F69EA8" w14:textId="77777777" w:rsidR="007A0CC8" w:rsidRPr="00884708" w:rsidRDefault="007A0CC8" w:rsidP="007A0CC8">
      <w:pPr>
        <w:rPr>
          <w:rFonts w:ascii="Arial" w:hAnsi="Arial" w:cs="Arial"/>
          <w:sz w:val="19"/>
          <w:szCs w:val="19"/>
        </w:rPr>
      </w:pPr>
      <w:r w:rsidRPr="00884708">
        <w:rPr>
          <w:rFonts w:ascii="Arial" w:hAnsi="Arial" w:cs="Arial"/>
          <w:sz w:val="19"/>
          <w:szCs w:val="19"/>
        </w:rPr>
        <w:t>● Kasutaja peab tagama vastavuse ja järgima Tweha kasutusjuhiste ja paneeli tootja juhiste nõudeid.</w:t>
      </w:r>
    </w:p>
    <w:p w14:paraId="0D314C34" w14:textId="77777777" w:rsidR="007A0CC8" w:rsidRPr="00884708" w:rsidRDefault="009313CF" w:rsidP="007A0CC8">
      <w:pPr>
        <w:rPr>
          <w:rFonts w:ascii="Arial" w:hAnsi="Arial" w:cs="Arial"/>
          <w:sz w:val="19"/>
          <w:szCs w:val="19"/>
        </w:rPr>
      </w:pPr>
      <w:r w:rsidRPr="00884708">
        <w:rPr>
          <w:rFonts w:ascii="Arial" w:hAnsi="Arial" w:cs="Arial"/>
          <w:sz w:val="19"/>
          <w:szCs w:val="19"/>
        </w:rPr>
        <w:t>● Tooteid kasutatakse süsteemina.</w:t>
      </w:r>
    </w:p>
    <w:p w14:paraId="37453112" w14:textId="77777777" w:rsidR="007A0CC8" w:rsidRPr="00884708" w:rsidRDefault="007A0CC8" w:rsidP="007A0CC8">
      <w:pPr>
        <w:rPr>
          <w:rFonts w:ascii="Arial" w:hAnsi="Arial" w:cs="Arial"/>
          <w:sz w:val="19"/>
          <w:szCs w:val="19"/>
        </w:rPr>
      </w:pPr>
      <w:r w:rsidRPr="00884708">
        <w:rPr>
          <w:rFonts w:ascii="Arial" w:hAnsi="Arial" w:cs="Arial"/>
          <w:sz w:val="19"/>
          <w:szCs w:val="19"/>
        </w:rPr>
        <w:t>● Töötlemine viiakse läbi ranges vastavuses töötlemisjuhistega, välja arvatud siis, kui on mõistlik eeldada, et konkreetsel juhul ei ole see (täielikult) õigustatud: sellisel juhul võtke ühendust meie klienditoega ja küsige juhistest erineva kasutusmeetodi suhtes kirjalik kinnitus!</w:t>
      </w:r>
    </w:p>
    <w:p w14:paraId="747852A2" w14:textId="0D6D4D85" w:rsidR="007A0CC8" w:rsidRPr="00884708" w:rsidRDefault="008C4AA6" w:rsidP="0064289F">
      <w:pPr>
        <w:tabs>
          <w:tab w:val="left" w:pos="523"/>
        </w:tabs>
        <w:rPr>
          <w:rFonts w:ascii="Arial" w:hAnsi="Arial" w:cs="Arial"/>
          <w:sz w:val="19"/>
          <w:szCs w:val="19"/>
        </w:rPr>
      </w:pPr>
      <w:r>
        <w:rPr>
          <w:noProof/>
          <w:lang w:eastAsia="et-EE"/>
        </w:rPr>
        <w:drawing>
          <wp:anchor distT="0" distB="0" distL="114300" distR="114300" simplePos="0" relativeHeight="251662848" behindDoc="0" locked="0" layoutInCell="1" allowOverlap="1" wp14:anchorId="4809A87C" wp14:editId="1734984C">
            <wp:simplePos x="0" y="0"/>
            <wp:positionH relativeFrom="column">
              <wp:posOffset>168910</wp:posOffset>
            </wp:positionH>
            <wp:positionV relativeFrom="paragraph">
              <wp:posOffset>78105</wp:posOffset>
            </wp:positionV>
            <wp:extent cx="4260215" cy="1925955"/>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0215" cy="1925955"/>
                    </a:xfrm>
                    <a:prstGeom prst="rect">
                      <a:avLst/>
                    </a:prstGeom>
                    <a:noFill/>
                  </pic:spPr>
                </pic:pic>
              </a:graphicData>
            </a:graphic>
            <wp14:sizeRelH relativeFrom="page">
              <wp14:pctWidth>0</wp14:pctWidth>
            </wp14:sizeRelH>
            <wp14:sizeRelV relativeFrom="page">
              <wp14:pctHeight>0</wp14:pctHeight>
            </wp14:sizeRelV>
          </wp:anchor>
        </w:drawing>
      </w:r>
      <w:r w:rsidR="009065C8" w:rsidRPr="00884708">
        <w:rPr>
          <w:sz w:val="19"/>
          <w:szCs w:val="19"/>
        </w:rPr>
        <w:tab/>
      </w:r>
    </w:p>
    <w:p w14:paraId="4706FB8D" w14:textId="77777777" w:rsidR="0064289F" w:rsidRPr="00884708" w:rsidRDefault="0064289F" w:rsidP="007A0CC8">
      <w:pPr>
        <w:rPr>
          <w:rFonts w:ascii="Arial" w:hAnsi="Arial" w:cs="Arial"/>
          <w:sz w:val="19"/>
          <w:szCs w:val="19"/>
        </w:rPr>
      </w:pPr>
    </w:p>
    <w:p w14:paraId="71ED1CDF" w14:textId="77777777" w:rsidR="0064289F" w:rsidRPr="00884708" w:rsidRDefault="0064289F" w:rsidP="007A0CC8">
      <w:pPr>
        <w:rPr>
          <w:rFonts w:ascii="Arial" w:hAnsi="Arial" w:cs="Arial"/>
          <w:sz w:val="19"/>
          <w:szCs w:val="19"/>
        </w:rPr>
      </w:pPr>
    </w:p>
    <w:p w14:paraId="3079903F" w14:textId="77777777" w:rsidR="0064289F" w:rsidRPr="00884708" w:rsidRDefault="0064289F" w:rsidP="007A0CC8">
      <w:pPr>
        <w:rPr>
          <w:rFonts w:ascii="Arial" w:hAnsi="Arial" w:cs="Arial"/>
          <w:sz w:val="19"/>
          <w:szCs w:val="19"/>
        </w:rPr>
      </w:pPr>
    </w:p>
    <w:p w14:paraId="429F96D4" w14:textId="77777777" w:rsidR="0064289F" w:rsidRPr="00884708" w:rsidRDefault="0064289F" w:rsidP="007A0CC8">
      <w:pPr>
        <w:rPr>
          <w:rFonts w:ascii="Arial" w:hAnsi="Arial" w:cs="Arial"/>
          <w:sz w:val="19"/>
          <w:szCs w:val="19"/>
        </w:rPr>
      </w:pPr>
    </w:p>
    <w:p w14:paraId="7F6A29F7" w14:textId="77777777" w:rsidR="0064289F" w:rsidRPr="00884708" w:rsidRDefault="0064289F" w:rsidP="007A0CC8">
      <w:pPr>
        <w:rPr>
          <w:rFonts w:ascii="Arial" w:hAnsi="Arial" w:cs="Arial"/>
          <w:sz w:val="19"/>
          <w:szCs w:val="19"/>
        </w:rPr>
      </w:pPr>
    </w:p>
    <w:p w14:paraId="26D8D89A" w14:textId="77777777" w:rsidR="0064289F" w:rsidRPr="00884708" w:rsidRDefault="0064289F" w:rsidP="007A0CC8">
      <w:pPr>
        <w:rPr>
          <w:rFonts w:ascii="Arial" w:hAnsi="Arial" w:cs="Arial"/>
          <w:sz w:val="19"/>
          <w:szCs w:val="19"/>
        </w:rPr>
      </w:pPr>
    </w:p>
    <w:p w14:paraId="67FA46C3" w14:textId="77777777" w:rsidR="0064289F" w:rsidRPr="00884708" w:rsidRDefault="0064289F" w:rsidP="007A0CC8">
      <w:pPr>
        <w:rPr>
          <w:rFonts w:ascii="Arial" w:hAnsi="Arial" w:cs="Arial"/>
          <w:sz w:val="19"/>
          <w:szCs w:val="19"/>
        </w:rPr>
      </w:pPr>
    </w:p>
    <w:p w14:paraId="0779973C" w14:textId="77777777" w:rsidR="0064289F" w:rsidRPr="00884708" w:rsidRDefault="0064289F" w:rsidP="007A0CC8">
      <w:pPr>
        <w:rPr>
          <w:rFonts w:ascii="Arial" w:hAnsi="Arial" w:cs="Arial"/>
          <w:sz w:val="19"/>
          <w:szCs w:val="19"/>
        </w:rPr>
      </w:pPr>
    </w:p>
    <w:p w14:paraId="5EAB9DF4" w14:textId="77777777" w:rsidR="0064289F" w:rsidRPr="00884708" w:rsidRDefault="0064289F" w:rsidP="007A0CC8">
      <w:pPr>
        <w:rPr>
          <w:rFonts w:ascii="Arial" w:hAnsi="Arial" w:cs="Arial"/>
          <w:sz w:val="19"/>
          <w:szCs w:val="19"/>
        </w:rPr>
      </w:pPr>
    </w:p>
    <w:p w14:paraId="78D78C94" w14:textId="77777777" w:rsidR="0064289F" w:rsidRPr="00884708" w:rsidRDefault="0064289F" w:rsidP="007A0CC8">
      <w:pPr>
        <w:rPr>
          <w:rFonts w:ascii="Arial" w:hAnsi="Arial" w:cs="Arial"/>
          <w:sz w:val="19"/>
          <w:szCs w:val="19"/>
        </w:rPr>
      </w:pPr>
    </w:p>
    <w:p w14:paraId="0038FC09" w14:textId="77777777" w:rsidR="0064289F" w:rsidRPr="00884708" w:rsidRDefault="0064289F" w:rsidP="007A0CC8">
      <w:pPr>
        <w:rPr>
          <w:rFonts w:ascii="Arial" w:hAnsi="Arial" w:cs="Arial"/>
          <w:sz w:val="19"/>
          <w:szCs w:val="19"/>
        </w:rPr>
      </w:pPr>
    </w:p>
    <w:p w14:paraId="252998E6" w14:textId="77777777" w:rsidR="007A0CC8" w:rsidRPr="00884708" w:rsidRDefault="007A0CC8" w:rsidP="007A0CC8">
      <w:pPr>
        <w:rPr>
          <w:rFonts w:ascii="Arial" w:hAnsi="Arial" w:cs="Arial"/>
          <w:sz w:val="19"/>
          <w:szCs w:val="19"/>
        </w:rPr>
      </w:pPr>
      <w:r w:rsidRPr="00884708">
        <w:rPr>
          <w:rFonts w:ascii="Arial" w:hAnsi="Arial" w:cs="Arial"/>
          <w:sz w:val="19"/>
          <w:szCs w:val="19"/>
        </w:rPr>
        <w:t>Numbrite selgitus</w:t>
      </w:r>
    </w:p>
    <w:p w14:paraId="47DB68CD" w14:textId="77777777" w:rsidR="007A0CC8" w:rsidRPr="00884708" w:rsidRDefault="007A0CC8" w:rsidP="00EB02E7">
      <w:pPr>
        <w:pStyle w:val="ColorfulList-Accent11"/>
        <w:numPr>
          <w:ilvl w:val="0"/>
          <w:numId w:val="7"/>
        </w:numPr>
        <w:ind w:left="360"/>
        <w:rPr>
          <w:rFonts w:ascii="Arial" w:hAnsi="Arial" w:cs="Arial"/>
          <w:sz w:val="19"/>
          <w:szCs w:val="19"/>
        </w:rPr>
      </w:pPr>
      <w:proofErr w:type="spellStart"/>
      <w:r w:rsidRPr="00884708">
        <w:rPr>
          <w:rFonts w:ascii="Arial" w:hAnsi="Arial" w:cs="Arial"/>
          <w:sz w:val="19"/>
          <w:szCs w:val="19"/>
        </w:rPr>
        <w:t>Puit</w:t>
      </w:r>
      <w:proofErr w:type="spellEnd"/>
      <w:r w:rsidRPr="00884708">
        <w:rPr>
          <w:rFonts w:ascii="Arial" w:hAnsi="Arial" w:cs="Arial"/>
          <w:sz w:val="19"/>
          <w:szCs w:val="19"/>
        </w:rPr>
        <w:t xml:space="preserve">, L-, T- </w:t>
      </w:r>
      <w:proofErr w:type="spellStart"/>
      <w:r w:rsidRPr="00884708">
        <w:rPr>
          <w:rFonts w:ascii="Arial" w:hAnsi="Arial" w:cs="Arial"/>
          <w:sz w:val="19"/>
          <w:szCs w:val="19"/>
        </w:rPr>
        <w:t>või</w:t>
      </w:r>
      <w:proofErr w:type="spellEnd"/>
      <w:r w:rsidRPr="00884708">
        <w:rPr>
          <w:rFonts w:ascii="Arial" w:hAnsi="Arial" w:cs="Arial"/>
          <w:sz w:val="19"/>
          <w:szCs w:val="19"/>
        </w:rPr>
        <w:t xml:space="preserve"> Z-</w:t>
      </w:r>
      <w:proofErr w:type="spellStart"/>
      <w:r w:rsidRPr="00884708">
        <w:rPr>
          <w:rFonts w:ascii="Arial" w:hAnsi="Arial" w:cs="Arial"/>
          <w:sz w:val="19"/>
          <w:szCs w:val="19"/>
        </w:rPr>
        <w:t>alumiiniumprofiilid</w:t>
      </w:r>
      <w:proofErr w:type="spellEnd"/>
    </w:p>
    <w:p w14:paraId="47506002" w14:textId="77777777" w:rsidR="007A0CC8" w:rsidRPr="00884708" w:rsidRDefault="007A0CC8" w:rsidP="00EB02E7">
      <w:pPr>
        <w:pStyle w:val="ColorfulList-Accent11"/>
        <w:numPr>
          <w:ilvl w:val="0"/>
          <w:numId w:val="7"/>
        </w:numPr>
        <w:ind w:left="360"/>
        <w:rPr>
          <w:rFonts w:ascii="Arial" w:hAnsi="Arial" w:cs="Arial"/>
          <w:sz w:val="19"/>
          <w:szCs w:val="19"/>
        </w:rPr>
      </w:pPr>
      <w:proofErr w:type="spellStart"/>
      <w:r w:rsidRPr="00884708">
        <w:rPr>
          <w:rFonts w:ascii="Arial" w:hAnsi="Arial" w:cs="Arial"/>
          <w:sz w:val="19"/>
          <w:szCs w:val="19"/>
        </w:rPr>
        <w:t>Tweha</w:t>
      </w:r>
      <w:proofErr w:type="spellEnd"/>
      <w:r w:rsidRPr="00884708">
        <w:rPr>
          <w:rFonts w:ascii="Arial" w:hAnsi="Arial" w:cs="Arial"/>
          <w:sz w:val="19"/>
          <w:szCs w:val="19"/>
        </w:rPr>
        <w:t xml:space="preserve"> Tape </w:t>
      </w:r>
      <w:proofErr w:type="spellStart"/>
      <w:r w:rsidRPr="00884708">
        <w:rPr>
          <w:rFonts w:ascii="Arial" w:hAnsi="Arial" w:cs="Arial"/>
          <w:sz w:val="19"/>
          <w:szCs w:val="19"/>
        </w:rPr>
        <w:t>kleepelint</w:t>
      </w:r>
      <w:proofErr w:type="spellEnd"/>
    </w:p>
    <w:p w14:paraId="717FF6E7" w14:textId="77777777" w:rsidR="007A0CC8" w:rsidRPr="00884708" w:rsidRDefault="007A0CC8" w:rsidP="00EB02E7">
      <w:pPr>
        <w:pStyle w:val="ColorfulList-Accent11"/>
        <w:numPr>
          <w:ilvl w:val="0"/>
          <w:numId w:val="7"/>
        </w:numPr>
        <w:ind w:left="360"/>
        <w:rPr>
          <w:rFonts w:ascii="Arial" w:hAnsi="Arial" w:cs="Arial"/>
          <w:sz w:val="19"/>
          <w:szCs w:val="19"/>
        </w:rPr>
      </w:pPr>
      <w:proofErr w:type="spellStart"/>
      <w:r w:rsidRPr="00884708">
        <w:rPr>
          <w:rFonts w:ascii="Arial" w:hAnsi="Arial" w:cs="Arial"/>
          <w:sz w:val="19"/>
          <w:szCs w:val="19"/>
        </w:rPr>
        <w:t>Tweha</w:t>
      </w:r>
      <w:proofErr w:type="spellEnd"/>
      <w:r w:rsidRPr="00884708">
        <w:rPr>
          <w:rFonts w:ascii="Arial" w:hAnsi="Arial" w:cs="Arial"/>
          <w:sz w:val="19"/>
          <w:szCs w:val="19"/>
        </w:rPr>
        <w:t xml:space="preserve"> </w:t>
      </w:r>
      <w:proofErr w:type="spellStart"/>
      <w:r w:rsidRPr="00884708">
        <w:rPr>
          <w:rFonts w:ascii="Arial" w:hAnsi="Arial" w:cs="Arial"/>
          <w:sz w:val="19"/>
          <w:szCs w:val="19"/>
        </w:rPr>
        <w:t>liim</w:t>
      </w:r>
      <w:proofErr w:type="spellEnd"/>
    </w:p>
    <w:p w14:paraId="552FF560" w14:textId="77777777" w:rsidR="007A0CC8" w:rsidRPr="00884708" w:rsidRDefault="007A0CC8" w:rsidP="00EB02E7">
      <w:pPr>
        <w:pStyle w:val="ColorfulList-Accent11"/>
        <w:numPr>
          <w:ilvl w:val="0"/>
          <w:numId w:val="7"/>
        </w:numPr>
        <w:ind w:left="360"/>
        <w:rPr>
          <w:rFonts w:ascii="Arial" w:hAnsi="Arial" w:cs="Arial"/>
          <w:sz w:val="19"/>
          <w:szCs w:val="19"/>
        </w:rPr>
      </w:pPr>
      <w:proofErr w:type="spellStart"/>
      <w:r w:rsidRPr="00884708">
        <w:rPr>
          <w:rFonts w:ascii="Arial" w:hAnsi="Arial" w:cs="Arial"/>
          <w:sz w:val="19"/>
          <w:szCs w:val="19"/>
        </w:rPr>
        <w:t>Fassaadipaneel</w:t>
      </w:r>
      <w:proofErr w:type="spellEnd"/>
    </w:p>
    <w:p w14:paraId="2BE54EA6" w14:textId="77777777" w:rsidR="007A0CC8" w:rsidRPr="00884708" w:rsidRDefault="007A0CC8" w:rsidP="00EB02E7">
      <w:pPr>
        <w:pStyle w:val="ColorfulList-Accent11"/>
        <w:numPr>
          <w:ilvl w:val="0"/>
          <w:numId w:val="7"/>
        </w:numPr>
        <w:ind w:left="360"/>
        <w:rPr>
          <w:rFonts w:ascii="Arial" w:hAnsi="Arial" w:cs="Arial"/>
          <w:sz w:val="19"/>
          <w:szCs w:val="19"/>
        </w:rPr>
      </w:pPr>
      <w:r w:rsidRPr="00884708">
        <w:rPr>
          <w:rFonts w:ascii="Arial" w:hAnsi="Arial" w:cs="Arial"/>
          <w:sz w:val="19"/>
          <w:szCs w:val="19"/>
        </w:rPr>
        <w:t xml:space="preserve">Kronsteini </w:t>
      </w:r>
      <w:proofErr w:type="spellStart"/>
      <w:r w:rsidRPr="00884708">
        <w:rPr>
          <w:rFonts w:ascii="Arial" w:hAnsi="Arial" w:cs="Arial"/>
          <w:sz w:val="19"/>
          <w:szCs w:val="19"/>
        </w:rPr>
        <w:t>tugipunkt</w:t>
      </w:r>
      <w:proofErr w:type="spellEnd"/>
    </w:p>
    <w:p w14:paraId="170709ED" w14:textId="77777777" w:rsidR="007A0CC8" w:rsidRPr="00884708" w:rsidRDefault="007A0CC8" w:rsidP="00EB02E7">
      <w:pPr>
        <w:pStyle w:val="ColorfulList-Accent11"/>
        <w:numPr>
          <w:ilvl w:val="0"/>
          <w:numId w:val="7"/>
        </w:numPr>
        <w:ind w:left="360"/>
        <w:rPr>
          <w:rFonts w:ascii="Arial" w:hAnsi="Arial" w:cs="Arial"/>
          <w:sz w:val="19"/>
          <w:szCs w:val="19"/>
        </w:rPr>
      </w:pPr>
      <w:proofErr w:type="spellStart"/>
      <w:r w:rsidRPr="00884708">
        <w:rPr>
          <w:rFonts w:ascii="Arial" w:hAnsi="Arial" w:cs="Arial"/>
          <w:sz w:val="19"/>
          <w:szCs w:val="19"/>
        </w:rPr>
        <w:t>Liugpunkt</w:t>
      </w:r>
      <w:proofErr w:type="spellEnd"/>
    </w:p>
    <w:p w14:paraId="041497DA" w14:textId="77777777" w:rsidR="007A0CC8" w:rsidRPr="00884708" w:rsidRDefault="007A0CC8" w:rsidP="007A0CC8"/>
    <w:tbl>
      <w:tblPr>
        <w:tblW w:w="9322"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A0" w:firstRow="1" w:lastRow="0" w:firstColumn="1" w:lastColumn="0" w:noHBand="0" w:noVBand="1"/>
      </w:tblPr>
      <w:tblGrid>
        <w:gridCol w:w="1266"/>
        <w:gridCol w:w="1559"/>
        <w:gridCol w:w="1275"/>
        <w:gridCol w:w="1276"/>
        <w:gridCol w:w="1418"/>
        <w:gridCol w:w="1252"/>
        <w:gridCol w:w="1276"/>
      </w:tblGrid>
      <w:tr w:rsidR="005A7DFD" w:rsidRPr="00884708" w14:paraId="10D9A27A" w14:textId="3FFA2C89" w:rsidTr="005A7DFD">
        <w:trPr>
          <w:trHeight w:val="227"/>
        </w:trPr>
        <w:tc>
          <w:tcPr>
            <w:tcW w:w="1266" w:type="dxa"/>
            <w:shd w:val="clear" w:color="auto" w:fill="E2EFD9"/>
          </w:tcPr>
          <w:p w14:paraId="25123600" w14:textId="77777777" w:rsidR="005A7DFD" w:rsidRPr="00884708" w:rsidRDefault="005A7DFD" w:rsidP="00A21017">
            <w:pPr>
              <w:rPr>
                <w:rFonts w:ascii="Arial" w:eastAsia="Calibri" w:hAnsi="Arial" w:cs="Arial"/>
                <w:sz w:val="16"/>
                <w:szCs w:val="16"/>
              </w:rPr>
            </w:pPr>
          </w:p>
        </w:tc>
        <w:tc>
          <w:tcPr>
            <w:tcW w:w="1559" w:type="dxa"/>
            <w:shd w:val="clear" w:color="auto" w:fill="E2EFD9"/>
          </w:tcPr>
          <w:p w14:paraId="46AE737E" w14:textId="77777777"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Tweha liimisüsteem</w:t>
            </w:r>
          </w:p>
        </w:tc>
        <w:tc>
          <w:tcPr>
            <w:tcW w:w="1275" w:type="dxa"/>
            <w:shd w:val="clear" w:color="auto" w:fill="E2EFD9"/>
          </w:tcPr>
          <w:p w14:paraId="2D918C48" w14:textId="77777777"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Tweha Tape</w:t>
            </w:r>
          </w:p>
        </w:tc>
        <w:tc>
          <w:tcPr>
            <w:tcW w:w="1276" w:type="dxa"/>
            <w:shd w:val="clear" w:color="auto" w:fill="E2EFD9"/>
          </w:tcPr>
          <w:p w14:paraId="43BF6206" w14:textId="49320AAB"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Tweha Cleaner</w:t>
            </w:r>
            <w:r>
              <w:rPr>
                <w:rFonts w:ascii="Arial" w:eastAsia="Calibri" w:hAnsi="Arial" w:cs="Arial"/>
                <w:b/>
                <w:bCs/>
                <w:sz w:val="16"/>
                <w:szCs w:val="16"/>
              </w:rPr>
              <w:t>+</w:t>
            </w:r>
          </w:p>
        </w:tc>
        <w:tc>
          <w:tcPr>
            <w:tcW w:w="1418" w:type="dxa"/>
            <w:shd w:val="clear" w:color="auto" w:fill="E2EFD9"/>
          </w:tcPr>
          <w:p w14:paraId="20205F0B" w14:textId="77777777"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Tweha Woodprotect</w:t>
            </w:r>
          </w:p>
        </w:tc>
        <w:tc>
          <w:tcPr>
            <w:tcW w:w="1252" w:type="dxa"/>
            <w:shd w:val="clear" w:color="auto" w:fill="E2EFD9"/>
          </w:tcPr>
          <w:p w14:paraId="14EADAD4" w14:textId="5A958F68"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Tweha PreFix</w:t>
            </w:r>
            <w:r w:rsidR="00B957B7">
              <w:rPr>
                <w:rFonts w:ascii="Arial" w:eastAsia="Calibri" w:hAnsi="Arial" w:cs="Arial"/>
                <w:b/>
                <w:bCs/>
                <w:sz w:val="16"/>
                <w:szCs w:val="16"/>
              </w:rPr>
              <w:t xml:space="preserve"> X-tra</w:t>
            </w:r>
          </w:p>
        </w:tc>
        <w:tc>
          <w:tcPr>
            <w:tcW w:w="1276" w:type="dxa"/>
            <w:shd w:val="clear" w:color="auto" w:fill="E2EFD9"/>
          </w:tcPr>
          <w:p w14:paraId="7B8B5ECE" w14:textId="75EE9EA0" w:rsidR="005A7DFD" w:rsidRPr="00884708" w:rsidRDefault="005A7DFD" w:rsidP="00A21017">
            <w:pPr>
              <w:rPr>
                <w:rFonts w:ascii="Arial" w:eastAsia="Calibri" w:hAnsi="Arial" w:cs="Arial"/>
                <w:b/>
                <w:bCs/>
                <w:sz w:val="16"/>
                <w:szCs w:val="16"/>
              </w:rPr>
            </w:pPr>
            <w:r>
              <w:rPr>
                <w:rFonts w:ascii="Arial" w:eastAsia="Calibri" w:hAnsi="Arial" w:cs="Arial"/>
                <w:b/>
                <w:bCs/>
                <w:sz w:val="16"/>
                <w:szCs w:val="16"/>
              </w:rPr>
              <w:t>Tweha Blacken</w:t>
            </w:r>
          </w:p>
        </w:tc>
      </w:tr>
      <w:tr w:rsidR="005A7DFD" w:rsidRPr="00884708" w14:paraId="74DAC51E" w14:textId="2CC0F947" w:rsidTr="005A7DFD">
        <w:trPr>
          <w:trHeight w:val="227"/>
        </w:trPr>
        <w:tc>
          <w:tcPr>
            <w:tcW w:w="1266" w:type="dxa"/>
            <w:shd w:val="clear" w:color="auto" w:fill="auto"/>
          </w:tcPr>
          <w:p w14:paraId="083AE349" w14:textId="77777777" w:rsidR="005A7DFD" w:rsidRPr="00884708" w:rsidRDefault="005A7DFD" w:rsidP="00A21017">
            <w:pPr>
              <w:rPr>
                <w:rFonts w:ascii="Arial" w:eastAsia="Calibri" w:hAnsi="Arial" w:cs="Arial"/>
                <w:sz w:val="16"/>
                <w:szCs w:val="16"/>
              </w:rPr>
            </w:pPr>
          </w:p>
        </w:tc>
        <w:tc>
          <w:tcPr>
            <w:tcW w:w="1559" w:type="dxa"/>
            <w:shd w:val="clear" w:color="auto" w:fill="auto"/>
          </w:tcPr>
          <w:p w14:paraId="562E2D80" w14:textId="77777777" w:rsidR="005A7DFD" w:rsidRPr="00884708" w:rsidRDefault="005A7DFD" w:rsidP="00A21017">
            <w:pPr>
              <w:rPr>
                <w:rFonts w:ascii="Arial" w:eastAsia="Calibri" w:hAnsi="Arial" w:cs="Arial"/>
                <w:sz w:val="16"/>
                <w:szCs w:val="16"/>
              </w:rPr>
            </w:pPr>
          </w:p>
        </w:tc>
        <w:tc>
          <w:tcPr>
            <w:tcW w:w="1275" w:type="dxa"/>
            <w:shd w:val="clear" w:color="auto" w:fill="auto"/>
          </w:tcPr>
          <w:p w14:paraId="44947A5D" w14:textId="77777777" w:rsidR="005A7DFD" w:rsidRPr="00884708" w:rsidRDefault="005A7DFD" w:rsidP="00A21017">
            <w:pPr>
              <w:rPr>
                <w:rFonts w:ascii="Arial" w:eastAsia="Calibri" w:hAnsi="Arial" w:cs="Arial"/>
                <w:sz w:val="16"/>
                <w:szCs w:val="16"/>
              </w:rPr>
            </w:pPr>
          </w:p>
        </w:tc>
        <w:tc>
          <w:tcPr>
            <w:tcW w:w="1276" w:type="dxa"/>
            <w:shd w:val="clear" w:color="auto" w:fill="auto"/>
          </w:tcPr>
          <w:p w14:paraId="0F272D16" w14:textId="77777777" w:rsidR="005A7DFD" w:rsidRPr="00884708" w:rsidRDefault="005A7DFD" w:rsidP="00A21017">
            <w:pPr>
              <w:rPr>
                <w:rFonts w:ascii="Arial" w:eastAsia="Calibri" w:hAnsi="Arial" w:cs="Arial"/>
                <w:sz w:val="16"/>
                <w:szCs w:val="16"/>
              </w:rPr>
            </w:pPr>
          </w:p>
        </w:tc>
        <w:tc>
          <w:tcPr>
            <w:tcW w:w="1418" w:type="dxa"/>
            <w:shd w:val="clear" w:color="auto" w:fill="auto"/>
          </w:tcPr>
          <w:p w14:paraId="6CF95CA9" w14:textId="77777777" w:rsidR="005A7DFD" w:rsidRPr="00884708" w:rsidRDefault="005A7DFD" w:rsidP="00A21017">
            <w:pPr>
              <w:rPr>
                <w:rFonts w:ascii="Arial" w:eastAsia="Calibri" w:hAnsi="Arial" w:cs="Arial"/>
                <w:sz w:val="16"/>
                <w:szCs w:val="16"/>
              </w:rPr>
            </w:pPr>
          </w:p>
        </w:tc>
        <w:tc>
          <w:tcPr>
            <w:tcW w:w="1252" w:type="dxa"/>
            <w:shd w:val="clear" w:color="auto" w:fill="auto"/>
          </w:tcPr>
          <w:p w14:paraId="3564BE06" w14:textId="77777777" w:rsidR="005A7DFD" w:rsidRPr="00884708" w:rsidRDefault="005A7DFD" w:rsidP="00A21017">
            <w:pPr>
              <w:rPr>
                <w:rFonts w:ascii="Arial" w:eastAsia="Calibri" w:hAnsi="Arial" w:cs="Arial"/>
                <w:sz w:val="16"/>
                <w:szCs w:val="16"/>
              </w:rPr>
            </w:pPr>
          </w:p>
        </w:tc>
        <w:tc>
          <w:tcPr>
            <w:tcW w:w="1276" w:type="dxa"/>
          </w:tcPr>
          <w:p w14:paraId="0227D6C3" w14:textId="77777777" w:rsidR="005A7DFD" w:rsidRPr="00884708" w:rsidRDefault="005A7DFD" w:rsidP="00A21017">
            <w:pPr>
              <w:rPr>
                <w:rFonts w:ascii="Arial" w:eastAsia="Calibri" w:hAnsi="Arial" w:cs="Arial"/>
                <w:sz w:val="16"/>
                <w:szCs w:val="16"/>
              </w:rPr>
            </w:pPr>
          </w:p>
        </w:tc>
      </w:tr>
      <w:tr w:rsidR="005A7DFD" w:rsidRPr="00884708" w14:paraId="4E8E618D" w14:textId="4D66B2A2" w:rsidTr="005A7DFD">
        <w:trPr>
          <w:trHeight w:val="227"/>
        </w:trPr>
        <w:tc>
          <w:tcPr>
            <w:tcW w:w="1266" w:type="dxa"/>
            <w:shd w:val="clear" w:color="auto" w:fill="E2EFD9"/>
          </w:tcPr>
          <w:p w14:paraId="07C9010B" w14:textId="77777777"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alus</w:t>
            </w:r>
          </w:p>
        </w:tc>
        <w:tc>
          <w:tcPr>
            <w:tcW w:w="1559" w:type="dxa"/>
            <w:shd w:val="clear" w:color="auto" w:fill="E2EFD9"/>
          </w:tcPr>
          <w:p w14:paraId="4539C143"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silaaniga modifitseeritud polümeer</w:t>
            </w:r>
          </w:p>
        </w:tc>
        <w:tc>
          <w:tcPr>
            <w:tcW w:w="1275" w:type="dxa"/>
            <w:shd w:val="clear" w:color="auto" w:fill="E2EFD9"/>
          </w:tcPr>
          <w:p w14:paraId="53B7FF01"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kahepoole kleeplint</w:t>
            </w:r>
          </w:p>
        </w:tc>
        <w:tc>
          <w:tcPr>
            <w:tcW w:w="1276" w:type="dxa"/>
            <w:shd w:val="clear" w:color="auto" w:fill="E2EFD9"/>
          </w:tcPr>
          <w:p w14:paraId="54BEB722" w14:textId="0D62D100"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puhastus ja rasvaärastus</w:t>
            </w:r>
            <w:r>
              <w:rPr>
                <w:rFonts w:ascii="Arial" w:eastAsia="Calibri" w:hAnsi="Arial" w:cs="Arial"/>
                <w:sz w:val="16"/>
                <w:szCs w:val="16"/>
              </w:rPr>
              <w:t>-</w:t>
            </w:r>
            <w:r w:rsidRPr="00884708">
              <w:rPr>
                <w:rFonts w:ascii="Arial" w:eastAsia="Calibri" w:hAnsi="Arial" w:cs="Arial"/>
                <w:sz w:val="16"/>
                <w:szCs w:val="16"/>
              </w:rPr>
              <w:t>vahend</w:t>
            </w:r>
          </w:p>
        </w:tc>
        <w:tc>
          <w:tcPr>
            <w:tcW w:w="1418" w:type="dxa"/>
            <w:shd w:val="clear" w:color="auto" w:fill="E2EFD9"/>
          </w:tcPr>
          <w:p w14:paraId="3384712A" w14:textId="19FD6455" w:rsidR="005A7DFD" w:rsidRPr="00884708" w:rsidRDefault="005A7DFD" w:rsidP="00A21017">
            <w:pPr>
              <w:rPr>
                <w:rFonts w:ascii="Arial" w:eastAsia="Calibri" w:hAnsi="Arial" w:cs="Arial"/>
                <w:sz w:val="16"/>
                <w:szCs w:val="16"/>
              </w:rPr>
            </w:pPr>
            <w:r>
              <w:rPr>
                <w:rFonts w:ascii="Arial" w:eastAsia="Calibri" w:hAnsi="Arial" w:cs="Arial"/>
                <w:sz w:val="16"/>
                <w:szCs w:val="16"/>
              </w:rPr>
              <w:t>p</w:t>
            </w:r>
            <w:r w:rsidRPr="00884708">
              <w:rPr>
                <w:rFonts w:ascii="Arial" w:eastAsia="Calibri" w:hAnsi="Arial" w:cs="Arial"/>
                <w:sz w:val="16"/>
                <w:szCs w:val="16"/>
              </w:rPr>
              <w:t>uidukaitse</w:t>
            </w:r>
            <w:r>
              <w:rPr>
                <w:rFonts w:ascii="Arial" w:eastAsia="Calibri" w:hAnsi="Arial" w:cs="Arial"/>
                <w:sz w:val="16"/>
                <w:szCs w:val="16"/>
              </w:rPr>
              <w:t>-</w:t>
            </w:r>
            <w:r w:rsidRPr="00884708">
              <w:rPr>
                <w:rFonts w:ascii="Arial" w:eastAsia="Calibri" w:hAnsi="Arial" w:cs="Arial"/>
                <w:sz w:val="16"/>
                <w:szCs w:val="16"/>
              </w:rPr>
              <w:t>vahend</w:t>
            </w:r>
          </w:p>
        </w:tc>
        <w:tc>
          <w:tcPr>
            <w:tcW w:w="1252" w:type="dxa"/>
            <w:shd w:val="clear" w:color="auto" w:fill="E2EFD9"/>
          </w:tcPr>
          <w:p w14:paraId="7AF61B9D" w14:textId="50DF474F" w:rsidR="005A7DFD" w:rsidRPr="00884708" w:rsidRDefault="005A7DFD" w:rsidP="00A21017">
            <w:pPr>
              <w:rPr>
                <w:rFonts w:ascii="Arial" w:eastAsia="Calibri" w:hAnsi="Arial" w:cs="Arial"/>
                <w:sz w:val="16"/>
                <w:szCs w:val="16"/>
              </w:rPr>
            </w:pPr>
            <w:r>
              <w:rPr>
                <w:rFonts w:ascii="Arial" w:eastAsia="Calibri" w:hAnsi="Arial" w:cs="Arial"/>
                <w:sz w:val="16"/>
                <w:szCs w:val="16"/>
              </w:rPr>
              <w:t>p</w:t>
            </w:r>
            <w:r w:rsidRPr="00884708">
              <w:rPr>
                <w:rFonts w:ascii="Arial" w:eastAsia="Calibri" w:hAnsi="Arial" w:cs="Arial"/>
                <w:sz w:val="16"/>
                <w:szCs w:val="16"/>
              </w:rPr>
              <w:t>inna</w:t>
            </w:r>
            <w:r>
              <w:rPr>
                <w:rFonts w:ascii="Arial" w:eastAsia="Calibri" w:hAnsi="Arial" w:cs="Arial"/>
                <w:sz w:val="16"/>
                <w:szCs w:val="16"/>
              </w:rPr>
              <w:t>-</w:t>
            </w:r>
            <w:r w:rsidRPr="00884708">
              <w:rPr>
                <w:rFonts w:ascii="Arial" w:eastAsia="Calibri" w:hAnsi="Arial" w:cs="Arial"/>
                <w:sz w:val="16"/>
                <w:szCs w:val="16"/>
              </w:rPr>
              <w:t>töötlus</w:t>
            </w:r>
            <w:r>
              <w:rPr>
                <w:rFonts w:ascii="Arial" w:eastAsia="Calibri" w:hAnsi="Arial" w:cs="Arial"/>
                <w:sz w:val="16"/>
                <w:szCs w:val="16"/>
              </w:rPr>
              <w:t>-</w:t>
            </w:r>
            <w:r w:rsidRPr="00884708">
              <w:rPr>
                <w:rFonts w:ascii="Arial" w:eastAsia="Calibri" w:hAnsi="Arial" w:cs="Arial"/>
                <w:sz w:val="16"/>
                <w:szCs w:val="16"/>
              </w:rPr>
              <w:t>vahend</w:t>
            </w:r>
          </w:p>
        </w:tc>
        <w:tc>
          <w:tcPr>
            <w:tcW w:w="1276" w:type="dxa"/>
            <w:shd w:val="clear" w:color="auto" w:fill="E2EFD9"/>
          </w:tcPr>
          <w:p w14:paraId="77DFC8BE" w14:textId="6297F3DD" w:rsidR="005A7DFD" w:rsidRPr="00884708" w:rsidRDefault="005A7DFD" w:rsidP="00A21017">
            <w:pPr>
              <w:rPr>
                <w:rFonts w:ascii="Arial" w:eastAsia="Calibri" w:hAnsi="Arial" w:cs="Arial"/>
                <w:sz w:val="16"/>
                <w:szCs w:val="16"/>
              </w:rPr>
            </w:pPr>
            <w:r>
              <w:rPr>
                <w:rFonts w:ascii="Arial" w:eastAsia="Calibri" w:hAnsi="Arial" w:cs="Arial"/>
                <w:sz w:val="16"/>
                <w:szCs w:val="16"/>
              </w:rPr>
              <w:t>blacken alumi</w:t>
            </w:r>
            <w:r w:rsidR="00E26C6A">
              <w:rPr>
                <w:rFonts w:ascii="Arial" w:eastAsia="Calibri" w:hAnsi="Arial" w:cs="Arial"/>
                <w:sz w:val="16"/>
                <w:szCs w:val="16"/>
              </w:rPr>
              <w:t>i</w:t>
            </w:r>
            <w:r>
              <w:rPr>
                <w:rFonts w:ascii="Arial" w:eastAsia="Calibri" w:hAnsi="Arial" w:cs="Arial"/>
                <w:sz w:val="16"/>
                <w:szCs w:val="16"/>
              </w:rPr>
              <w:t>n</w:t>
            </w:r>
            <w:r w:rsidR="00E26C6A">
              <w:rPr>
                <w:rFonts w:ascii="Arial" w:eastAsia="Calibri" w:hAnsi="Arial" w:cs="Arial"/>
                <w:sz w:val="16"/>
                <w:szCs w:val="16"/>
              </w:rPr>
              <w:t>i</w:t>
            </w:r>
            <w:r>
              <w:rPr>
                <w:rFonts w:ascii="Arial" w:eastAsia="Calibri" w:hAnsi="Arial" w:cs="Arial"/>
                <w:sz w:val="16"/>
                <w:szCs w:val="16"/>
              </w:rPr>
              <w:t>um</w:t>
            </w:r>
          </w:p>
        </w:tc>
      </w:tr>
      <w:tr w:rsidR="005A7DFD" w:rsidRPr="00884708" w14:paraId="58229342" w14:textId="5F251456" w:rsidTr="005A7DFD">
        <w:trPr>
          <w:trHeight w:val="227"/>
        </w:trPr>
        <w:tc>
          <w:tcPr>
            <w:tcW w:w="1266" w:type="dxa"/>
            <w:shd w:val="clear" w:color="auto" w:fill="auto"/>
          </w:tcPr>
          <w:p w14:paraId="47414074" w14:textId="77777777"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värvus</w:t>
            </w:r>
          </w:p>
        </w:tc>
        <w:tc>
          <w:tcPr>
            <w:tcW w:w="1559" w:type="dxa"/>
            <w:shd w:val="clear" w:color="auto" w:fill="auto"/>
          </w:tcPr>
          <w:p w14:paraId="2D528100" w14:textId="45C3F99E"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must/hall</w:t>
            </w:r>
            <w:r>
              <w:rPr>
                <w:rFonts w:ascii="Arial" w:eastAsia="Calibri" w:hAnsi="Arial" w:cs="Arial"/>
                <w:sz w:val="16"/>
                <w:szCs w:val="16"/>
              </w:rPr>
              <w:t>/valge</w:t>
            </w:r>
          </w:p>
        </w:tc>
        <w:tc>
          <w:tcPr>
            <w:tcW w:w="1275" w:type="dxa"/>
            <w:shd w:val="clear" w:color="auto" w:fill="auto"/>
          </w:tcPr>
          <w:p w14:paraId="512BB531"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hall</w:t>
            </w:r>
          </w:p>
        </w:tc>
        <w:tc>
          <w:tcPr>
            <w:tcW w:w="1276" w:type="dxa"/>
            <w:shd w:val="clear" w:color="auto" w:fill="auto"/>
          </w:tcPr>
          <w:p w14:paraId="14D2EAA0"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läbipaistev</w:t>
            </w:r>
          </w:p>
        </w:tc>
        <w:tc>
          <w:tcPr>
            <w:tcW w:w="1418" w:type="dxa"/>
            <w:shd w:val="clear" w:color="auto" w:fill="auto"/>
          </w:tcPr>
          <w:p w14:paraId="7A7FBD16"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must</w:t>
            </w:r>
          </w:p>
        </w:tc>
        <w:tc>
          <w:tcPr>
            <w:tcW w:w="1252" w:type="dxa"/>
            <w:shd w:val="clear" w:color="auto" w:fill="auto"/>
          </w:tcPr>
          <w:p w14:paraId="1185E157"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läbipaistev</w:t>
            </w:r>
          </w:p>
        </w:tc>
        <w:tc>
          <w:tcPr>
            <w:tcW w:w="1276" w:type="dxa"/>
          </w:tcPr>
          <w:p w14:paraId="2C8A1610" w14:textId="3BCCF268" w:rsidR="005A7DFD" w:rsidRPr="00884708" w:rsidRDefault="00E26C6A" w:rsidP="00E26C6A">
            <w:pPr>
              <w:rPr>
                <w:rFonts w:ascii="Arial" w:eastAsia="Calibri" w:hAnsi="Arial" w:cs="Arial"/>
                <w:sz w:val="16"/>
                <w:szCs w:val="16"/>
              </w:rPr>
            </w:pPr>
            <w:r>
              <w:rPr>
                <w:rFonts w:ascii="Arial" w:eastAsia="Calibri" w:hAnsi="Arial" w:cs="Arial"/>
                <w:sz w:val="16"/>
                <w:szCs w:val="16"/>
              </w:rPr>
              <w:t>must</w:t>
            </w:r>
          </w:p>
        </w:tc>
      </w:tr>
      <w:tr w:rsidR="005A7DFD" w:rsidRPr="00884708" w14:paraId="12CCEC0E" w14:textId="487D3017" w:rsidTr="005A7DFD">
        <w:trPr>
          <w:trHeight w:val="227"/>
        </w:trPr>
        <w:tc>
          <w:tcPr>
            <w:tcW w:w="1266" w:type="dxa"/>
            <w:shd w:val="clear" w:color="auto" w:fill="E2EFD9"/>
          </w:tcPr>
          <w:p w14:paraId="41781DD9" w14:textId="663CA721"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Töö</w:t>
            </w:r>
            <w:r>
              <w:rPr>
                <w:rFonts w:ascii="Arial" w:eastAsia="Calibri" w:hAnsi="Arial" w:cs="Arial"/>
                <w:b/>
                <w:bCs/>
                <w:sz w:val="16"/>
                <w:szCs w:val="16"/>
              </w:rPr>
              <w:t>-</w:t>
            </w:r>
            <w:r w:rsidRPr="00884708">
              <w:rPr>
                <w:rFonts w:ascii="Arial" w:eastAsia="Calibri" w:hAnsi="Arial" w:cs="Arial"/>
                <w:b/>
                <w:bCs/>
                <w:sz w:val="16"/>
                <w:szCs w:val="16"/>
              </w:rPr>
              <w:t>temperatuur</w:t>
            </w:r>
          </w:p>
        </w:tc>
        <w:tc>
          <w:tcPr>
            <w:tcW w:w="1559" w:type="dxa"/>
            <w:shd w:val="clear" w:color="auto" w:fill="E2EFD9"/>
          </w:tcPr>
          <w:p w14:paraId="381DE3A0" w14:textId="509E29F4"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 xml:space="preserve">-20˚C kuni </w:t>
            </w:r>
            <w:r>
              <w:rPr>
                <w:rFonts w:ascii="Arial" w:eastAsia="Calibri" w:hAnsi="Arial" w:cs="Arial"/>
                <w:sz w:val="16"/>
                <w:szCs w:val="16"/>
              </w:rPr>
              <w:br/>
            </w:r>
            <w:r w:rsidRPr="00884708">
              <w:rPr>
                <w:rFonts w:ascii="Arial" w:eastAsia="Calibri" w:hAnsi="Arial" w:cs="Arial"/>
                <w:sz w:val="16"/>
                <w:szCs w:val="16"/>
              </w:rPr>
              <w:t>+ 40 ˚C</w:t>
            </w:r>
          </w:p>
        </w:tc>
        <w:tc>
          <w:tcPr>
            <w:tcW w:w="1275" w:type="dxa"/>
            <w:shd w:val="clear" w:color="auto" w:fill="E2EFD9"/>
          </w:tcPr>
          <w:p w14:paraId="6DB24A23"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-20˚C kuni + 40 ˚C</w:t>
            </w:r>
          </w:p>
        </w:tc>
        <w:tc>
          <w:tcPr>
            <w:tcW w:w="1276" w:type="dxa"/>
            <w:shd w:val="clear" w:color="auto" w:fill="E2EFD9"/>
          </w:tcPr>
          <w:p w14:paraId="6BD318D3" w14:textId="182F8591"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 xml:space="preserve">-20˚C kuni </w:t>
            </w:r>
            <w:r>
              <w:rPr>
                <w:rFonts w:ascii="Arial" w:eastAsia="Calibri" w:hAnsi="Arial" w:cs="Arial"/>
                <w:sz w:val="16"/>
                <w:szCs w:val="16"/>
              </w:rPr>
              <w:br/>
            </w:r>
            <w:r w:rsidRPr="00884708">
              <w:rPr>
                <w:rFonts w:ascii="Arial" w:eastAsia="Calibri" w:hAnsi="Arial" w:cs="Arial"/>
                <w:sz w:val="16"/>
                <w:szCs w:val="16"/>
              </w:rPr>
              <w:t>+ 40 ˚C</w:t>
            </w:r>
          </w:p>
        </w:tc>
        <w:tc>
          <w:tcPr>
            <w:tcW w:w="1418" w:type="dxa"/>
            <w:shd w:val="clear" w:color="auto" w:fill="E2EFD9"/>
          </w:tcPr>
          <w:p w14:paraId="1C6C3716" w14:textId="7223DBB2"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 xml:space="preserve">-20˚C kuni </w:t>
            </w:r>
            <w:r>
              <w:rPr>
                <w:rFonts w:ascii="Arial" w:eastAsia="Calibri" w:hAnsi="Arial" w:cs="Arial"/>
                <w:sz w:val="16"/>
                <w:szCs w:val="16"/>
              </w:rPr>
              <w:br/>
            </w:r>
            <w:r w:rsidRPr="00884708">
              <w:rPr>
                <w:rFonts w:ascii="Arial" w:eastAsia="Calibri" w:hAnsi="Arial" w:cs="Arial"/>
                <w:sz w:val="16"/>
                <w:szCs w:val="16"/>
              </w:rPr>
              <w:t>+ 40 ˚C</w:t>
            </w:r>
          </w:p>
        </w:tc>
        <w:tc>
          <w:tcPr>
            <w:tcW w:w="1252" w:type="dxa"/>
            <w:shd w:val="clear" w:color="auto" w:fill="E2EFD9"/>
          </w:tcPr>
          <w:p w14:paraId="7E8A1823" w14:textId="28926C53"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 xml:space="preserve">-20˚C kuni </w:t>
            </w:r>
            <w:r>
              <w:rPr>
                <w:rFonts w:ascii="Arial" w:eastAsia="Calibri" w:hAnsi="Arial" w:cs="Arial"/>
                <w:sz w:val="16"/>
                <w:szCs w:val="16"/>
              </w:rPr>
              <w:br/>
            </w:r>
            <w:r w:rsidRPr="00884708">
              <w:rPr>
                <w:rFonts w:ascii="Arial" w:eastAsia="Calibri" w:hAnsi="Arial" w:cs="Arial"/>
                <w:sz w:val="16"/>
                <w:szCs w:val="16"/>
              </w:rPr>
              <w:t>+ 40 ˚C</w:t>
            </w:r>
          </w:p>
        </w:tc>
        <w:tc>
          <w:tcPr>
            <w:tcW w:w="1276" w:type="dxa"/>
            <w:shd w:val="clear" w:color="auto" w:fill="E2EFD9"/>
          </w:tcPr>
          <w:p w14:paraId="05AAB8C0" w14:textId="1352AE59"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-20</w:t>
            </w:r>
            <w:r w:rsidR="00E26C6A">
              <w:rPr>
                <w:rFonts w:ascii="Arial" w:eastAsia="Calibri" w:hAnsi="Arial" w:cs="Arial"/>
                <w:sz w:val="16"/>
                <w:szCs w:val="16"/>
              </w:rPr>
              <w:t xml:space="preserve"> </w:t>
            </w:r>
            <w:r w:rsidRPr="00884708">
              <w:rPr>
                <w:rFonts w:ascii="Arial" w:eastAsia="Calibri" w:hAnsi="Arial" w:cs="Arial"/>
                <w:sz w:val="16"/>
                <w:szCs w:val="16"/>
              </w:rPr>
              <w:t xml:space="preserve">˚C kuni </w:t>
            </w:r>
            <w:r>
              <w:rPr>
                <w:rFonts w:ascii="Arial" w:eastAsia="Calibri" w:hAnsi="Arial" w:cs="Arial"/>
                <w:sz w:val="16"/>
                <w:szCs w:val="16"/>
              </w:rPr>
              <w:br/>
            </w:r>
            <w:r w:rsidRPr="00884708">
              <w:rPr>
                <w:rFonts w:ascii="Arial" w:eastAsia="Calibri" w:hAnsi="Arial" w:cs="Arial"/>
                <w:sz w:val="16"/>
                <w:szCs w:val="16"/>
              </w:rPr>
              <w:t>+ 40 ˚C</w:t>
            </w:r>
          </w:p>
        </w:tc>
      </w:tr>
      <w:tr w:rsidR="005A7DFD" w:rsidRPr="00884708" w14:paraId="2FBB8225" w14:textId="017E61CA" w:rsidTr="005A7DFD">
        <w:trPr>
          <w:trHeight w:val="227"/>
        </w:trPr>
        <w:tc>
          <w:tcPr>
            <w:tcW w:w="1266" w:type="dxa"/>
            <w:shd w:val="clear" w:color="auto" w:fill="auto"/>
          </w:tcPr>
          <w:p w14:paraId="5A8899F2" w14:textId="77777777" w:rsidR="005A7DFD" w:rsidRPr="00884708" w:rsidRDefault="005A7DFD" w:rsidP="00A95A95">
            <w:pPr>
              <w:rPr>
                <w:rFonts w:ascii="Arial" w:eastAsia="Calibri" w:hAnsi="Arial" w:cs="Arial"/>
                <w:b/>
                <w:sz w:val="16"/>
                <w:szCs w:val="16"/>
              </w:rPr>
            </w:pPr>
            <w:r w:rsidRPr="00884708">
              <w:rPr>
                <w:rFonts w:ascii="Arial" w:eastAsia="Calibri" w:hAnsi="Arial" w:cs="Arial"/>
                <w:b/>
                <w:bCs/>
                <w:sz w:val="16"/>
                <w:szCs w:val="16"/>
              </w:rPr>
              <w:t>pinna tüüp</w:t>
            </w:r>
          </w:p>
        </w:tc>
        <w:tc>
          <w:tcPr>
            <w:tcW w:w="1559" w:type="dxa"/>
            <w:shd w:val="clear" w:color="auto" w:fill="auto"/>
          </w:tcPr>
          <w:p w14:paraId="4586AFFB" w14:textId="77777777" w:rsidR="005A7DFD" w:rsidRPr="00884708" w:rsidRDefault="005A7DFD" w:rsidP="00A95A95">
            <w:pPr>
              <w:rPr>
                <w:rFonts w:ascii="Arial" w:eastAsia="Calibri" w:hAnsi="Arial" w:cs="Arial"/>
                <w:sz w:val="16"/>
                <w:szCs w:val="16"/>
              </w:rPr>
            </w:pPr>
            <w:r w:rsidRPr="00884708">
              <w:rPr>
                <w:rFonts w:ascii="Arial" w:eastAsia="Calibri" w:hAnsi="Arial" w:cs="Arial"/>
                <w:sz w:val="16"/>
                <w:szCs w:val="16"/>
              </w:rPr>
              <w:t>iga pind</w:t>
            </w:r>
          </w:p>
        </w:tc>
        <w:tc>
          <w:tcPr>
            <w:tcW w:w="1275" w:type="dxa"/>
            <w:shd w:val="clear" w:color="auto" w:fill="auto"/>
          </w:tcPr>
          <w:p w14:paraId="5B1A0C92" w14:textId="77777777" w:rsidR="005A7DFD" w:rsidRPr="00884708" w:rsidRDefault="005A7DFD" w:rsidP="00A95A95">
            <w:pPr>
              <w:rPr>
                <w:rFonts w:ascii="Arial" w:eastAsia="Calibri" w:hAnsi="Arial" w:cs="Arial"/>
                <w:sz w:val="16"/>
                <w:szCs w:val="16"/>
              </w:rPr>
            </w:pPr>
            <w:r w:rsidRPr="00884708">
              <w:rPr>
                <w:rFonts w:ascii="Arial" w:eastAsia="Calibri" w:hAnsi="Arial" w:cs="Arial"/>
                <w:sz w:val="16"/>
                <w:szCs w:val="16"/>
              </w:rPr>
              <w:t>iga pind</w:t>
            </w:r>
          </w:p>
        </w:tc>
        <w:tc>
          <w:tcPr>
            <w:tcW w:w="1276" w:type="dxa"/>
            <w:shd w:val="clear" w:color="auto" w:fill="auto"/>
          </w:tcPr>
          <w:p w14:paraId="11611575" w14:textId="6BD69B9B" w:rsidR="005A7DFD" w:rsidRPr="00884708" w:rsidRDefault="005A7DFD" w:rsidP="00A95A95">
            <w:pPr>
              <w:rPr>
                <w:rFonts w:ascii="Arial" w:eastAsia="Calibri" w:hAnsi="Arial" w:cs="Arial"/>
                <w:sz w:val="16"/>
                <w:szCs w:val="16"/>
              </w:rPr>
            </w:pPr>
            <w:r>
              <w:rPr>
                <w:rFonts w:ascii="Arial" w:eastAsia="Calibri" w:hAnsi="Arial" w:cs="Arial"/>
                <w:sz w:val="16"/>
                <w:szCs w:val="16"/>
              </w:rPr>
              <w:t>i</w:t>
            </w:r>
            <w:r w:rsidRPr="00884708">
              <w:rPr>
                <w:rFonts w:ascii="Arial" w:eastAsia="Calibri" w:hAnsi="Arial" w:cs="Arial"/>
                <w:sz w:val="16"/>
                <w:szCs w:val="16"/>
              </w:rPr>
              <w:t>ga pind</w:t>
            </w:r>
          </w:p>
        </w:tc>
        <w:tc>
          <w:tcPr>
            <w:tcW w:w="1418" w:type="dxa"/>
            <w:shd w:val="clear" w:color="auto" w:fill="auto"/>
          </w:tcPr>
          <w:p w14:paraId="5480E9DE" w14:textId="16A97160" w:rsidR="005A7DFD" w:rsidRPr="00884708" w:rsidRDefault="005A7DFD" w:rsidP="00A95A95">
            <w:pPr>
              <w:rPr>
                <w:rFonts w:ascii="Arial" w:eastAsia="Calibri" w:hAnsi="Arial" w:cs="Arial"/>
                <w:sz w:val="16"/>
                <w:szCs w:val="16"/>
              </w:rPr>
            </w:pPr>
            <w:r>
              <w:rPr>
                <w:rFonts w:ascii="Arial" w:eastAsia="Calibri" w:hAnsi="Arial" w:cs="Arial"/>
                <w:sz w:val="16"/>
                <w:szCs w:val="16"/>
              </w:rPr>
              <w:t>t</w:t>
            </w:r>
            <w:r w:rsidRPr="00884708">
              <w:rPr>
                <w:rFonts w:ascii="Arial" w:eastAsia="Calibri" w:hAnsi="Arial" w:cs="Arial"/>
                <w:sz w:val="16"/>
                <w:szCs w:val="16"/>
              </w:rPr>
              <w:t>öötlemata puit</w:t>
            </w:r>
          </w:p>
        </w:tc>
        <w:tc>
          <w:tcPr>
            <w:tcW w:w="1252" w:type="dxa"/>
            <w:shd w:val="clear" w:color="auto" w:fill="auto"/>
          </w:tcPr>
          <w:p w14:paraId="7098C49C" w14:textId="072A89EA" w:rsidR="005A7DFD" w:rsidRPr="00884708" w:rsidRDefault="005A7DFD" w:rsidP="00A95A95">
            <w:pPr>
              <w:rPr>
                <w:sz w:val="16"/>
                <w:szCs w:val="16"/>
              </w:rPr>
            </w:pPr>
            <w:r>
              <w:rPr>
                <w:rFonts w:ascii="Arial" w:eastAsia="Calibri" w:hAnsi="Arial" w:cs="Arial"/>
                <w:sz w:val="16"/>
                <w:szCs w:val="16"/>
              </w:rPr>
              <w:t>s</w:t>
            </w:r>
            <w:r w:rsidRPr="00884708">
              <w:rPr>
                <w:rFonts w:ascii="Arial" w:eastAsia="Calibri" w:hAnsi="Arial" w:cs="Arial"/>
                <w:sz w:val="16"/>
                <w:szCs w:val="16"/>
              </w:rPr>
              <w:t>ünteetiline kiudtsement või</w:t>
            </w:r>
          </w:p>
        </w:tc>
        <w:tc>
          <w:tcPr>
            <w:tcW w:w="1276" w:type="dxa"/>
          </w:tcPr>
          <w:p w14:paraId="687A3329" w14:textId="7B33F533" w:rsidR="005A7DFD" w:rsidRPr="00884708" w:rsidRDefault="005A7DFD" w:rsidP="00A95A95">
            <w:pPr>
              <w:rPr>
                <w:rFonts w:ascii="Arial" w:eastAsia="Calibri" w:hAnsi="Arial" w:cs="Arial"/>
                <w:sz w:val="16"/>
                <w:szCs w:val="16"/>
              </w:rPr>
            </w:pPr>
            <w:r>
              <w:rPr>
                <w:rFonts w:ascii="Arial" w:eastAsia="Calibri" w:hAnsi="Arial" w:cs="Arial"/>
                <w:sz w:val="16"/>
                <w:szCs w:val="16"/>
              </w:rPr>
              <w:t>alumi</w:t>
            </w:r>
            <w:r w:rsidR="00E26C6A">
              <w:rPr>
                <w:rFonts w:ascii="Arial" w:eastAsia="Calibri" w:hAnsi="Arial" w:cs="Arial"/>
                <w:sz w:val="16"/>
                <w:szCs w:val="16"/>
              </w:rPr>
              <w:t>i</w:t>
            </w:r>
            <w:r>
              <w:rPr>
                <w:rFonts w:ascii="Arial" w:eastAsia="Calibri" w:hAnsi="Arial" w:cs="Arial"/>
                <w:sz w:val="16"/>
                <w:szCs w:val="16"/>
              </w:rPr>
              <w:t>n</w:t>
            </w:r>
            <w:r w:rsidR="00E26C6A">
              <w:rPr>
                <w:rFonts w:ascii="Arial" w:eastAsia="Calibri" w:hAnsi="Arial" w:cs="Arial"/>
                <w:sz w:val="16"/>
                <w:szCs w:val="16"/>
              </w:rPr>
              <w:t>i</w:t>
            </w:r>
            <w:r>
              <w:rPr>
                <w:rFonts w:ascii="Arial" w:eastAsia="Calibri" w:hAnsi="Arial" w:cs="Arial"/>
                <w:sz w:val="16"/>
                <w:szCs w:val="16"/>
              </w:rPr>
              <w:t>um</w:t>
            </w:r>
          </w:p>
        </w:tc>
      </w:tr>
      <w:tr w:rsidR="005A7DFD" w:rsidRPr="00884708" w14:paraId="250A6529" w14:textId="33098F40" w:rsidTr="005A7DFD">
        <w:trPr>
          <w:trHeight w:val="227"/>
        </w:trPr>
        <w:tc>
          <w:tcPr>
            <w:tcW w:w="1266" w:type="dxa"/>
            <w:shd w:val="clear" w:color="auto" w:fill="E2EFD9"/>
          </w:tcPr>
          <w:p w14:paraId="477C8774" w14:textId="77777777" w:rsidR="005A7DFD" w:rsidRPr="00884708" w:rsidRDefault="005A7DFD" w:rsidP="00A95A95">
            <w:pPr>
              <w:rPr>
                <w:rFonts w:ascii="Arial" w:eastAsia="Calibri" w:hAnsi="Arial" w:cs="Arial"/>
                <w:b/>
                <w:sz w:val="16"/>
                <w:szCs w:val="16"/>
              </w:rPr>
            </w:pPr>
          </w:p>
        </w:tc>
        <w:tc>
          <w:tcPr>
            <w:tcW w:w="1559" w:type="dxa"/>
            <w:shd w:val="clear" w:color="auto" w:fill="E2EFD9"/>
          </w:tcPr>
          <w:p w14:paraId="0F6547F5" w14:textId="77777777" w:rsidR="005A7DFD" w:rsidRPr="00884708" w:rsidRDefault="005A7DFD" w:rsidP="00A95A95">
            <w:pPr>
              <w:rPr>
                <w:rFonts w:ascii="Arial" w:eastAsia="Calibri" w:hAnsi="Arial" w:cs="Arial"/>
                <w:sz w:val="16"/>
                <w:szCs w:val="16"/>
              </w:rPr>
            </w:pPr>
          </w:p>
        </w:tc>
        <w:tc>
          <w:tcPr>
            <w:tcW w:w="1275" w:type="dxa"/>
            <w:shd w:val="clear" w:color="auto" w:fill="E2EFD9"/>
          </w:tcPr>
          <w:p w14:paraId="3B863B2D" w14:textId="77777777" w:rsidR="005A7DFD" w:rsidRPr="00884708" w:rsidRDefault="005A7DFD" w:rsidP="00A95A95">
            <w:pPr>
              <w:rPr>
                <w:rFonts w:ascii="Arial" w:eastAsia="Calibri" w:hAnsi="Arial" w:cs="Arial"/>
                <w:sz w:val="16"/>
                <w:szCs w:val="16"/>
              </w:rPr>
            </w:pPr>
          </w:p>
        </w:tc>
        <w:tc>
          <w:tcPr>
            <w:tcW w:w="1276" w:type="dxa"/>
            <w:shd w:val="clear" w:color="auto" w:fill="E2EFD9"/>
          </w:tcPr>
          <w:p w14:paraId="2798F787" w14:textId="77777777" w:rsidR="005A7DFD" w:rsidRPr="00884708" w:rsidRDefault="005A7DFD" w:rsidP="00A95A95">
            <w:pPr>
              <w:rPr>
                <w:rFonts w:ascii="Arial" w:eastAsia="Calibri" w:hAnsi="Arial" w:cs="Arial"/>
                <w:sz w:val="16"/>
                <w:szCs w:val="16"/>
              </w:rPr>
            </w:pPr>
          </w:p>
        </w:tc>
        <w:tc>
          <w:tcPr>
            <w:tcW w:w="1418" w:type="dxa"/>
            <w:shd w:val="clear" w:color="auto" w:fill="E2EFD9"/>
          </w:tcPr>
          <w:p w14:paraId="325CC924" w14:textId="77777777" w:rsidR="005A7DFD" w:rsidRPr="00884708" w:rsidRDefault="005A7DFD" w:rsidP="00A95A95">
            <w:pPr>
              <w:rPr>
                <w:rFonts w:ascii="Arial" w:eastAsia="Calibri" w:hAnsi="Arial" w:cs="Arial"/>
                <w:sz w:val="16"/>
                <w:szCs w:val="16"/>
              </w:rPr>
            </w:pPr>
          </w:p>
        </w:tc>
        <w:tc>
          <w:tcPr>
            <w:tcW w:w="1252" w:type="dxa"/>
            <w:shd w:val="clear" w:color="auto" w:fill="E2EFD9"/>
          </w:tcPr>
          <w:p w14:paraId="2C9D2E6A" w14:textId="77777777" w:rsidR="005A7DFD" w:rsidRPr="00884708" w:rsidRDefault="005A7DFD" w:rsidP="00A95A95">
            <w:pPr>
              <w:rPr>
                <w:sz w:val="16"/>
                <w:szCs w:val="16"/>
              </w:rPr>
            </w:pPr>
            <w:r w:rsidRPr="00884708">
              <w:rPr>
                <w:rFonts w:ascii="Arial" w:eastAsia="Calibri" w:hAnsi="Arial" w:cs="Arial"/>
                <w:sz w:val="16"/>
                <w:szCs w:val="16"/>
              </w:rPr>
              <w:t>muu poorne materjal</w:t>
            </w:r>
          </w:p>
        </w:tc>
        <w:tc>
          <w:tcPr>
            <w:tcW w:w="1276" w:type="dxa"/>
            <w:shd w:val="clear" w:color="auto" w:fill="E2EFD9"/>
          </w:tcPr>
          <w:p w14:paraId="10C96A03" w14:textId="77777777" w:rsidR="005A7DFD" w:rsidRPr="00884708" w:rsidRDefault="005A7DFD" w:rsidP="00A95A95">
            <w:pPr>
              <w:rPr>
                <w:rFonts w:ascii="Arial" w:eastAsia="Calibri" w:hAnsi="Arial" w:cs="Arial"/>
                <w:sz w:val="16"/>
                <w:szCs w:val="16"/>
              </w:rPr>
            </w:pPr>
          </w:p>
        </w:tc>
      </w:tr>
      <w:tr w:rsidR="005A7DFD" w:rsidRPr="00884708" w14:paraId="6FCE233D" w14:textId="19F4ADD0" w:rsidTr="005A7DFD">
        <w:trPr>
          <w:trHeight w:val="227"/>
        </w:trPr>
        <w:tc>
          <w:tcPr>
            <w:tcW w:w="1266" w:type="dxa"/>
            <w:shd w:val="clear" w:color="auto" w:fill="auto"/>
          </w:tcPr>
          <w:p w14:paraId="1AD7A8C5" w14:textId="77777777"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pinna seisund</w:t>
            </w:r>
          </w:p>
        </w:tc>
        <w:tc>
          <w:tcPr>
            <w:tcW w:w="1559" w:type="dxa"/>
            <w:shd w:val="clear" w:color="auto" w:fill="auto"/>
          </w:tcPr>
          <w:p w14:paraId="5E723CFF"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puhas, kuiv ja rasvavaba</w:t>
            </w:r>
          </w:p>
        </w:tc>
        <w:tc>
          <w:tcPr>
            <w:tcW w:w="1275" w:type="dxa"/>
            <w:shd w:val="clear" w:color="auto" w:fill="auto"/>
          </w:tcPr>
          <w:p w14:paraId="5F9ADBA6"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puhas, kuiv ja rasvavaba</w:t>
            </w:r>
          </w:p>
        </w:tc>
        <w:tc>
          <w:tcPr>
            <w:tcW w:w="1276" w:type="dxa"/>
            <w:shd w:val="clear" w:color="auto" w:fill="auto"/>
          </w:tcPr>
          <w:p w14:paraId="52E9676A"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andmed puuduvad</w:t>
            </w:r>
          </w:p>
        </w:tc>
        <w:tc>
          <w:tcPr>
            <w:tcW w:w="1418" w:type="dxa"/>
            <w:shd w:val="clear" w:color="auto" w:fill="auto"/>
          </w:tcPr>
          <w:p w14:paraId="5F312DDD"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puhas, kuiv ja rasvavaba</w:t>
            </w:r>
          </w:p>
        </w:tc>
        <w:tc>
          <w:tcPr>
            <w:tcW w:w="1252" w:type="dxa"/>
            <w:shd w:val="clear" w:color="auto" w:fill="auto"/>
          </w:tcPr>
          <w:p w14:paraId="7CB967C0"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puhas, kuiv ja rasvavaba</w:t>
            </w:r>
          </w:p>
        </w:tc>
        <w:tc>
          <w:tcPr>
            <w:tcW w:w="1276" w:type="dxa"/>
          </w:tcPr>
          <w:p w14:paraId="5ABCCB4B" w14:textId="408661EA"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puhas, kuiv ja rasvavaba</w:t>
            </w:r>
          </w:p>
        </w:tc>
      </w:tr>
      <w:tr w:rsidR="005A7DFD" w:rsidRPr="00884708" w14:paraId="55272366" w14:textId="17CFE812" w:rsidTr="005A7DFD">
        <w:trPr>
          <w:trHeight w:val="227"/>
        </w:trPr>
        <w:tc>
          <w:tcPr>
            <w:tcW w:w="1266" w:type="dxa"/>
            <w:shd w:val="clear" w:color="auto" w:fill="E2EFD9"/>
          </w:tcPr>
          <w:p w14:paraId="522AC9FA" w14:textId="77777777"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kuivamisaeg</w:t>
            </w:r>
          </w:p>
        </w:tc>
        <w:tc>
          <w:tcPr>
            <w:tcW w:w="1559" w:type="dxa"/>
            <w:shd w:val="clear" w:color="auto" w:fill="E2EFD9"/>
          </w:tcPr>
          <w:p w14:paraId="4E936E89" w14:textId="0FFBA324"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2,5 kuni 3 mm /</w:t>
            </w:r>
            <w:r>
              <w:rPr>
                <w:rFonts w:ascii="Arial" w:eastAsia="Calibri" w:hAnsi="Arial" w:cs="Arial"/>
                <w:sz w:val="16"/>
                <w:szCs w:val="16"/>
              </w:rPr>
              <w:br/>
            </w:r>
            <w:r w:rsidRPr="00884708">
              <w:rPr>
                <w:rFonts w:ascii="Arial" w:eastAsia="Calibri" w:hAnsi="Arial" w:cs="Arial"/>
                <w:sz w:val="16"/>
                <w:szCs w:val="16"/>
              </w:rPr>
              <w:t>24 h</w:t>
            </w:r>
          </w:p>
        </w:tc>
        <w:tc>
          <w:tcPr>
            <w:tcW w:w="1275" w:type="dxa"/>
            <w:shd w:val="clear" w:color="auto" w:fill="E2EFD9"/>
          </w:tcPr>
          <w:p w14:paraId="09045B22"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andmed puuduvad</w:t>
            </w:r>
          </w:p>
        </w:tc>
        <w:tc>
          <w:tcPr>
            <w:tcW w:w="1276" w:type="dxa"/>
            <w:shd w:val="clear" w:color="auto" w:fill="E2EFD9"/>
          </w:tcPr>
          <w:p w14:paraId="0728E745"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5-10 minutit aurustumiseks</w:t>
            </w:r>
          </w:p>
        </w:tc>
        <w:tc>
          <w:tcPr>
            <w:tcW w:w="1418" w:type="dxa"/>
            <w:shd w:val="clear" w:color="auto" w:fill="E2EFD9"/>
          </w:tcPr>
          <w:p w14:paraId="473CF338"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2 tundi</w:t>
            </w:r>
          </w:p>
        </w:tc>
        <w:tc>
          <w:tcPr>
            <w:tcW w:w="1252" w:type="dxa"/>
            <w:shd w:val="clear" w:color="auto" w:fill="E2EFD9"/>
          </w:tcPr>
          <w:p w14:paraId="084B8B2E"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12 tundi</w:t>
            </w:r>
          </w:p>
        </w:tc>
        <w:tc>
          <w:tcPr>
            <w:tcW w:w="1276" w:type="dxa"/>
            <w:shd w:val="clear" w:color="auto" w:fill="E2EFD9"/>
          </w:tcPr>
          <w:p w14:paraId="1E06BCA1" w14:textId="04124B61" w:rsidR="005A7DFD" w:rsidRPr="00884708" w:rsidRDefault="005A7DFD" w:rsidP="00A21017">
            <w:pPr>
              <w:rPr>
                <w:rFonts w:ascii="Arial" w:eastAsia="Calibri" w:hAnsi="Arial" w:cs="Arial"/>
                <w:sz w:val="16"/>
                <w:szCs w:val="16"/>
              </w:rPr>
            </w:pPr>
            <w:r>
              <w:rPr>
                <w:rFonts w:ascii="Arial" w:eastAsia="Calibri" w:hAnsi="Arial" w:cs="Arial"/>
                <w:sz w:val="16"/>
                <w:szCs w:val="16"/>
              </w:rPr>
              <w:t>30 min.</w:t>
            </w:r>
          </w:p>
        </w:tc>
      </w:tr>
      <w:tr w:rsidR="005A7DFD" w:rsidRPr="00884708" w14:paraId="157CAFD4" w14:textId="037F27E9" w:rsidTr="005A7DFD">
        <w:trPr>
          <w:trHeight w:val="227"/>
        </w:trPr>
        <w:tc>
          <w:tcPr>
            <w:tcW w:w="1266" w:type="dxa"/>
            <w:shd w:val="clear" w:color="auto" w:fill="auto"/>
          </w:tcPr>
          <w:p w14:paraId="5985E907" w14:textId="77777777"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pakend</w:t>
            </w:r>
          </w:p>
        </w:tc>
        <w:tc>
          <w:tcPr>
            <w:tcW w:w="1559" w:type="dxa"/>
            <w:shd w:val="clear" w:color="auto" w:fill="auto"/>
          </w:tcPr>
          <w:p w14:paraId="01499DBE" w14:textId="77777777" w:rsidR="005A7DFD" w:rsidRPr="00884708" w:rsidRDefault="005A7DFD" w:rsidP="00494612">
            <w:pPr>
              <w:rPr>
                <w:rFonts w:ascii="Arial" w:eastAsia="Calibri" w:hAnsi="Arial" w:cs="Arial"/>
                <w:sz w:val="16"/>
                <w:szCs w:val="16"/>
              </w:rPr>
            </w:pPr>
            <w:r w:rsidRPr="00884708">
              <w:rPr>
                <w:rFonts w:ascii="Arial" w:eastAsia="Calibri" w:hAnsi="Arial" w:cs="Arial"/>
                <w:sz w:val="16"/>
                <w:szCs w:val="16"/>
              </w:rPr>
              <w:t>290 ml liimipulk</w:t>
            </w:r>
          </w:p>
        </w:tc>
        <w:tc>
          <w:tcPr>
            <w:tcW w:w="1275" w:type="dxa"/>
            <w:shd w:val="clear" w:color="auto" w:fill="auto"/>
          </w:tcPr>
          <w:p w14:paraId="00354098"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25 m rull</w:t>
            </w:r>
          </w:p>
        </w:tc>
        <w:tc>
          <w:tcPr>
            <w:tcW w:w="1276" w:type="dxa"/>
            <w:shd w:val="clear" w:color="auto" w:fill="auto"/>
          </w:tcPr>
          <w:p w14:paraId="15FBAE09" w14:textId="1D4C8B34"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aerosool 5</w:t>
            </w:r>
            <w:r>
              <w:rPr>
                <w:rFonts w:ascii="Arial" w:eastAsia="Calibri" w:hAnsi="Arial" w:cs="Arial"/>
                <w:sz w:val="16"/>
                <w:szCs w:val="16"/>
              </w:rPr>
              <w:t>0</w:t>
            </w:r>
            <w:r w:rsidRPr="00884708">
              <w:rPr>
                <w:rFonts w:ascii="Arial" w:eastAsia="Calibri" w:hAnsi="Arial" w:cs="Arial"/>
                <w:sz w:val="16"/>
                <w:szCs w:val="16"/>
              </w:rPr>
              <w:t>0 ml</w:t>
            </w:r>
          </w:p>
        </w:tc>
        <w:tc>
          <w:tcPr>
            <w:tcW w:w="1418" w:type="dxa"/>
            <w:shd w:val="clear" w:color="auto" w:fill="auto"/>
          </w:tcPr>
          <w:p w14:paraId="735051B0"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purk 1 l</w:t>
            </w:r>
          </w:p>
        </w:tc>
        <w:tc>
          <w:tcPr>
            <w:tcW w:w="1252" w:type="dxa"/>
            <w:shd w:val="clear" w:color="auto" w:fill="auto"/>
          </w:tcPr>
          <w:p w14:paraId="6B5ACD23" w14:textId="4CE28B73"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purk 1 kg</w:t>
            </w:r>
          </w:p>
        </w:tc>
        <w:tc>
          <w:tcPr>
            <w:tcW w:w="1276" w:type="dxa"/>
          </w:tcPr>
          <w:p w14:paraId="402ACAB2" w14:textId="0A9FEF41" w:rsidR="005A7DFD" w:rsidRPr="00884708" w:rsidRDefault="00E26C6A" w:rsidP="00E26C6A">
            <w:pPr>
              <w:rPr>
                <w:rFonts w:ascii="Arial" w:eastAsia="Calibri" w:hAnsi="Arial" w:cs="Arial"/>
                <w:sz w:val="16"/>
                <w:szCs w:val="16"/>
              </w:rPr>
            </w:pPr>
            <w:r>
              <w:rPr>
                <w:rFonts w:ascii="Arial" w:eastAsia="Calibri" w:hAnsi="Arial" w:cs="Arial"/>
                <w:sz w:val="16"/>
                <w:szCs w:val="16"/>
              </w:rPr>
              <w:t>tuub</w:t>
            </w:r>
            <w:r w:rsidR="005A7DFD">
              <w:rPr>
                <w:rFonts w:ascii="Arial" w:eastAsia="Calibri" w:hAnsi="Arial" w:cs="Arial"/>
                <w:sz w:val="16"/>
                <w:szCs w:val="16"/>
              </w:rPr>
              <w:t xml:space="preserve"> 15 </w:t>
            </w:r>
            <w:r>
              <w:rPr>
                <w:rFonts w:ascii="Arial" w:eastAsia="Calibri" w:hAnsi="Arial" w:cs="Arial"/>
                <w:sz w:val="16"/>
                <w:szCs w:val="16"/>
              </w:rPr>
              <w:t>m</w:t>
            </w:r>
            <w:r w:rsidRPr="00E26C6A">
              <w:rPr>
                <w:rFonts w:ascii="Arial" w:eastAsia="Calibri" w:hAnsi="Arial" w:cs="Arial"/>
                <w:sz w:val="16"/>
                <w:szCs w:val="16"/>
                <w:vertAlign w:val="superscript"/>
              </w:rPr>
              <w:t>3</w:t>
            </w:r>
          </w:p>
        </w:tc>
      </w:tr>
      <w:tr w:rsidR="005A7DFD" w:rsidRPr="00884708" w14:paraId="102643E2" w14:textId="44AED938" w:rsidTr="005A7DFD">
        <w:trPr>
          <w:trHeight w:val="227"/>
        </w:trPr>
        <w:tc>
          <w:tcPr>
            <w:tcW w:w="1266" w:type="dxa"/>
            <w:shd w:val="clear" w:color="auto" w:fill="E2EFD9"/>
          </w:tcPr>
          <w:p w14:paraId="6B721215" w14:textId="77777777" w:rsidR="005A7DFD" w:rsidRPr="00884708" w:rsidRDefault="005A7DFD" w:rsidP="00A21017">
            <w:pPr>
              <w:rPr>
                <w:rFonts w:ascii="Arial" w:eastAsia="Calibri" w:hAnsi="Arial" w:cs="Arial"/>
                <w:b/>
                <w:sz w:val="16"/>
                <w:szCs w:val="16"/>
              </w:rPr>
            </w:pPr>
          </w:p>
        </w:tc>
        <w:tc>
          <w:tcPr>
            <w:tcW w:w="1559" w:type="dxa"/>
            <w:shd w:val="clear" w:color="auto" w:fill="E2EFD9"/>
          </w:tcPr>
          <w:p w14:paraId="122CA711"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300 ml pakend</w:t>
            </w:r>
          </w:p>
        </w:tc>
        <w:tc>
          <w:tcPr>
            <w:tcW w:w="1275" w:type="dxa"/>
            <w:shd w:val="clear" w:color="auto" w:fill="E2EFD9"/>
          </w:tcPr>
          <w:p w14:paraId="5611FF55" w14:textId="77777777" w:rsidR="005A7DFD" w:rsidRPr="00884708" w:rsidRDefault="005A7DFD" w:rsidP="00A21017">
            <w:pPr>
              <w:rPr>
                <w:rFonts w:ascii="Arial" w:eastAsia="Calibri" w:hAnsi="Arial" w:cs="Arial"/>
                <w:sz w:val="16"/>
                <w:szCs w:val="16"/>
              </w:rPr>
            </w:pPr>
          </w:p>
        </w:tc>
        <w:tc>
          <w:tcPr>
            <w:tcW w:w="1276" w:type="dxa"/>
            <w:shd w:val="clear" w:color="auto" w:fill="E2EFD9"/>
          </w:tcPr>
          <w:p w14:paraId="0B7D36A6"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purk 5 l</w:t>
            </w:r>
          </w:p>
        </w:tc>
        <w:tc>
          <w:tcPr>
            <w:tcW w:w="1418" w:type="dxa"/>
            <w:shd w:val="clear" w:color="auto" w:fill="E2EFD9"/>
          </w:tcPr>
          <w:p w14:paraId="5DA63ED1" w14:textId="77777777" w:rsidR="005A7DFD" w:rsidRPr="00884708" w:rsidRDefault="005A7DFD" w:rsidP="00A21017">
            <w:pPr>
              <w:rPr>
                <w:rFonts w:ascii="Arial" w:eastAsia="Calibri" w:hAnsi="Arial" w:cs="Arial"/>
                <w:sz w:val="16"/>
                <w:szCs w:val="16"/>
              </w:rPr>
            </w:pPr>
          </w:p>
        </w:tc>
        <w:tc>
          <w:tcPr>
            <w:tcW w:w="1252" w:type="dxa"/>
            <w:shd w:val="clear" w:color="auto" w:fill="E2EFD9"/>
          </w:tcPr>
          <w:p w14:paraId="4DC4C0D3" w14:textId="77777777" w:rsidR="005A7DFD" w:rsidRPr="00884708" w:rsidRDefault="005A7DFD" w:rsidP="00A21017">
            <w:pPr>
              <w:rPr>
                <w:rFonts w:ascii="Arial" w:eastAsia="Calibri" w:hAnsi="Arial" w:cs="Arial"/>
                <w:sz w:val="16"/>
                <w:szCs w:val="16"/>
              </w:rPr>
            </w:pPr>
          </w:p>
        </w:tc>
        <w:tc>
          <w:tcPr>
            <w:tcW w:w="1276" w:type="dxa"/>
            <w:shd w:val="clear" w:color="auto" w:fill="E2EFD9"/>
          </w:tcPr>
          <w:p w14:paraId="02D008EC" w14:textId="77777777" w:rsidR="005A7DFD" w:rsidRPr="00884708" w:rsidRDefault="005A7DFD" w:rsidP="00A21017">
            <w:pPr>
              <w:rPr>
                <w:rFonts w:ascii="Arial" w:eastAsia="Calibri" w:hAnsi="Arial" w:cs="Arial"/>
                <w:sz w:val="16"/>
                <w:szCs w:val="16"/>
              </w:rPr>
            </w:pPr>
          </w:p>
        </w:tc>
      </w:tr>
      <w:tr w:rsidR="005A7DFD" w:rsidRPr="00884708" w14:paraId="6516C7F1" w14:textId="01F2F578" w:rsidTr="005A7DFD">
        <w:trPr>
          <w:trHeight w:val="227"/>
        </w:trPr>
        <w:tc>
          <w:tcPr>
            <w:tcW w:w="1266" w:type="dxa"/>
            <w:shd w:val="clear" w:color="auto" w:fill="auto"/>
          </w:tcPr>
          <w:p w14:paraId="2706F7CA" w14:textId="77777777" w:rsidR="005A7DFD" w:rsidRPr="00884708" w:rsidRDefault="005A7DFD" w:rsidP="00A21017">
            <w:pPr>
              <w:rPr>
                <w:rFonts w:ascii="Arial" w:eastAsia="Calibri" w:hAnsi="Arial" w:cs="Arial"/>
                <w:b/>
                <w:sz w:val="16"/>
                <w:szCs w:val="16"/>
              </w:rPr>
            </w:pPr>
          </w:p>
        </w:tc>
        <w:tc>
          <w:tcPr>
            <w:tcW w:w="1559" w:type="dxa"/>
            <w:shd w:val="clear" w:color="auto" w:fill="auto"/>
          </w:tcPr>
          <w:p w14:paraId="515CCD2F"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600 ml pakend</w:t>
            </w:r>
          </w:p>
        </w:tc>
        <w:tc>
          <w:tcPr>
            <w:tcW w:w="1275" w:type="dxa"/>
            <w:shd w:val="clear" w:color="auto" w:fill="auto"/>
          </w:tcPr>
          <w:p w14:paraId="703864E1" w14:textId="77777777" w:rsidR="005A7DFD" w:rsidRPr="00884708" w:rsidRDefault="005A7DFD" w:rsidP="00A21017">
            <w:pPr>
              <w:rPr>
                <w:rFonts w:ascii="Arial" w:eastAsia="Calibri" w:hAnsi="Arial" w:cs="Arial"/>
                <w:sz w:val="16"/>
                <w:szCs w:val="16"/>
              </w:rPr>
            </w:pPr>
          </w:p>
        </w:tc>
        <w:tc>
          <w:tcPr>
            <w:tcW w:w="1276" w:type="dxa"/>
            <w:shd w:val="clear" w:color="auto" w:fill="auto"/>
          </w:tcPr>
          <w:p w14:paraId="3E82FFA7" w14:textId="77777777" w:rsidR="005A7DFD" w:rsidRPr="00884708" w:rsidRDefault="005A7DFD" w:rsidP="00A21017">
            <w:pPr>
              <w:rPr>
                <w:rFonts w:ascii="Arial" w:eastAsia="Calibri" w:hAnsi="Arial" w:cs="Arial"/>
                <w:sz w:val="16"/>
                <w:szCs w:val="16"/>
              </w:rPr>
            </w:pPr>
          </w:p>
        </w:tc>
        <w:tc>
          <w:tcPr>
            <w:tcW w:w="1418" w:type="dxa"/>
            <w:shd w:val="clear" w:color="auto" w:fill="auto"/>
          </w:tcPr>
          <w:p w14:paraId="42968382" w14:textId="77777777" w:rsidR="005A7DFD" w:rsidRPr="00884708" w:rsidRDefault="005A7DFD" w:rsidP="00A21017">
            <w:pPr>
              <w:rPr>
                <w:rFonts w:ascii="Arial" w:eastAsia="Calibri" w:hAnsi="Arial" w:cs="Arial"/>
                <w:sz w:val="16"/>
                <w:szCs w:val="16"/>
              </w:rPr>
            </w:pPr>
          </w:p>
        </w:tc>
        <w:tc>
          <w:tcPr>
            <w:tcW w:w="1252" w:type="dxa"/>
            <w:shd w:val="clear" w:color="auto" w:fill="auto"/>
          </w:tcPr>
          <w:p w14:paraId="233FE3E7" w14:textId="77777777" w:rsidR="005A7DFD" w:rsidRPr="00884708" w:rsidRDefault="005A7DFD" w:rsidP="00A21017">
            <w:pPr>
              <w:rPr>
                <w:rFonts w:ascii="Arial" w:eastAsia="Calibri" w:hAnsi="Arial" w:cs="Arial"/>
                <w:sz w:val="16"/>
                <w:szCs w:val="16"/>
              </w:rPr>
            </w:pPr>
          </w:p>
        </w:tc>
        <w:tc>
          <w:tcPr>
            <w:tcW w:w="1276" w:type="dxa"/>
          </w:tcPr>
          <w:p w14:paraId="60BFA4C2" w14:textId="77777777" w:rsidR="005A7DFD" w:rsidRPr="00884708" w:rsidRDefault="005A7DFD" w:rsidP="00A21017">
            <w:pPr>
              <w:rPr>
                <w:rFonts w:ascii="Arial" w:eastAsia="Calibri" w:hAnsi="Arial" w:cs="Arial"/>
                <w:sz w:val="16"/>
                <w:szCs w:val="16"/>
              </w:rPr>
            </w:pPr>
          </w:p>
        </w:tc>
      </w:tr>
      <w:tr w:rsidR="005A7DFD" w:rsidRPr="00884708" w14:paraId="3EA6C573" w14:textId="33207EBD" w:rsidTr="005A7DFD">
        <w:trPr>
          <w:trHeight w:val="227"/>
        </w:trPr>
        <w:tc>
          <w:tcPr>
            <w:tcW w:w="1266" w:type="dxa"/>
            <w:shd w:val="clear" w:color="auto" w:fill="E2EFD9"/>
          </w:tcPr>
          <w:p w14:paraId="36015D24" w14:textId="77777777"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säilivusaeg</w:t>
            </w:r>
          </w:p>
        </w:tc>
        <w:tc>
          <w:tcPr>
            <w:tcW w:w="1559" w:type="dxa"/>
            <w:shd w:val="clear" w:color="auto" w:fill="E2EFD9"/>
          </w:tcPr>
          <w:p w14:paraId="6D5EF9D4"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18 kuud*</w:t>
            </w:r>
          </w:p>
        </w:tc>
        <w:tc>
          <w:tcPr>
            <w:tcW w:w="1275" w:type="dxa"/>
            <w:shd w:val="clear" w:color="auto" w:fill="E2EFD9"/>
          </w:tcPr>
          <w:p w14:paraId="6FA32C5B" w14:textId="0E3FB1D0"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2</w:t>
            </w:r>
            <w:r>
              <w:rPr>
                <w:rFonts w:ascii="Arial" w:eastAsia="Calibri" w:hAnsi="Arial" w:cs="Arial"/>
                <w:sz w:val="16"/>
                <w:szCs w:val="16"/>
              </w:rPr>
              <w:t>4</w:t>
            </w:r>
            <w:r w:rsidRPr="00884708">
              <w:rPr>
                <w:rFonts w:ascii="Arial" w:eastAsia="Calibri" w:hAnsi="Arial" w:cs="Arial"/>
                <w:sz w:val="16"/>
                <w:szCs w:val="16"/>
              </w:rPr>
              <w:t xml:space="preserve"> kuud</w:t>
            </w:r>
          </w:p>
        </w:tc>
        <w:tc>
          <w:tcPr>
            <w:tcW w:w="1276" w:type="dxa"/>
            <w:shd w:val="clear" w:color="auto" w:fill="E2EFD9"/>
          </w:tcPr>
          <w:p w14:paraId="61E98017" w14:textId="3C952A2A"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1</w:t>
            </w:r>
            <w:r>
              <w:rPr>
                <w:rFonts w:ascii="Arial" w:eastAsia="Calibri" w:hAnsi="Arial" w:cs="Arial"/>
                <w:sz w:val="16"/>
                <w:szCs w:val="16"/>
              </w:rPr>
              <w:t>8</w:t>
            </w:r>
            <w:r w:rsidRPr="00884708">
              <w:rPr>
                <w:rFonts w:ascii="Arial" w:eastAsia="Calibri" w:hAnsi="Arial" w:cs="Arial"/>
                <w:sz w:val="16"/>
                <w:szCs w:val="16"/>
              </w:rPr>
              <w:t xml:space="preserve"> kuud</w:t>
            </w:r>
          </w:p>
        </w:tc>
        <w:tc>
          <w:tcPr>
            <w:tcW w:w="1418" w:type="dxa"/>
            <w:shd w:val="clear" w:color="auto" w:fill="E2EFD9"/>
          </w:tcPr>
          <w:p w14:paraId="55E3D4E3" w14:textId="417F708A"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1</w:t>
            </w:r>
            <w:r>
              <w:rPr>
                <w:rFonts w:ascii="Arial" w:eastAsia="Calibri" w:hAnsi="Arial" w:cs="Arial"/>
                <w:sz w:val="16"/>
                <w:szCs w:val="16"/>
              </w:rPr>
              <w:t>8</w:t>
            </w:r>
            <w:r w:rsidRPr="00884708">
              <w:rPr>
                <w:rFonts w:ascii="Arial" w:eastAsia="Calibri" w:hAnsi="Arial" w:cs="Arial"/>
                <w:sz w:val="16"/>
                <w:szCs w:val="16"/>
              </w:rPr>
              <w:t xml:space="preserve"> kuud</w:t>
            </w:r>
          </w:p>
        </w:tc>
        <w:tc>
          <w:tcPr>
            <w:tcW w:w="1252" w:type="dxa"/>
            <w:shd w:val="clear" w:color="auto" w:fill="E2EFD9"/>
          </w:tcPr>
          <w:p w14:paraId="206ADCD6" w14:textId="510D2B75"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1</w:t>
            </w:r>
            <w:r>
              <w:rPr>
                <w:rFonts w:ascii="Arial" w:eastAsia="Calibri" w:hAnsi="Arial" w:cs="Arial"/>
                <w:sz w:val="16"/>
                <w:szCs w:val="16"/>
              </w:rPr>
              <w:t>8</w:t>
            </w:r>
            <w:r w:rsidRPr="00884708">
              <w:rPr>
                <w:rFonts w:ascii="Arial" w:eastAsia="Calibri" w:hAnsi="Arial" w:cs="Arial"/>
                <w:sz w:val="16"/>
                <w:szCs w:val="16"/>
              </w:rPr>
              <w:t xml:space="preserve"> kuud</w:t>
            </w:r>
          </w:p>
        </w:tc>
        <w:tc>
          <w:tcPr>
            <w:tcW w:w="1276" w:type="dxa"/>
            <w:shd w:val="clear" w:color="auto" w:fill="E2EFD9"/>
          </w:tcPr>
          <w:p w14:paraId="00AAE9D0" w14:textId="77777777" w:rsidR="005A7DFD" w:rsidRPr="00884708" w:rsidRDefault="005A7DFD" w:rsidP="00A21017">
            <w:pPr>
              <w:rPr>
                <w:rFonts w:ascii="Arial" w:eastAsia="Calibri" w:hAnsi="Arial" w:cs="Arial"/>
                <w:sz w:val="16"/>
                <w:szCs w:val="16"/>
              </w:rPr>
            </w:pPr>
          </w:p>
        </w:tc>
      </w:tr>
      <w:tr w:rsidR="005A7DFD" w:rsidRPr="00884708" w14:paraId="1B1BCA21" w14:textId="37D8792D" w:rsidTr="005A7DFD">
        <w:trPr>
          <w:trHeight w:val="227"/>
        </w:trPr>
        <w:tc>
          <w:tcPr>
            <w:tcW w:w="1266" w:type="dxa"/>
            <w:shd w:val="clear" w:color="auto" w:fill="auto"/>
          </w:tcPr>
          <w:p w14:paraId="1EF1A01A" w14:textId="77777777" w:rsidR="005A7DFD" w:rsidRPr="00884708" w:rsidRDefault="005A7DFD" w:rsidP="00A21017">
            <w:pPr>
              <w:rPr>
                <w:rFonts w:ascii="Arial" w:eastAsia="Calibri" w:hAnsi="Arial" w:cs="Arial"/>
                <w:b/>
                <w:sz w:val="16"/>
                <w:szCs w:val="16"/>
              </w:rPr>
            </w:pPr>
            <w:r w:rsidRPr="00884708">
              <w:rPr>
                <w:rFonts w:ascii="Arial" w:eastAsia="Calibri" w:hAnsi="Arial" w:cs="Arial"/>
                <w:b/>
                <w:bCs/>
                <w:sz w:val="16"/>
                <w:szCs w:val="16"/>
              </w:rPr>
              <w:t>lisainfo</w:t>
            </w:r>
          </w:p>
        </w:tc>
        <w:tc>
          <w:tcPr>
            <w:tcW w:w="1559" w:type="dxa"/>
            <w:shd w:val="clear" w:color="auto" w:fill="auto"/>
          </w:tcPr>
          <w:p w14:paraId="3697B853" w14:textId="5EBC4D3B"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 xml:space="preserve">Kandke peale </w:t>
            </w:r>
            <w:r>
              <w:rPr>
                <w:rFonts w:ascii="Arial" w:eastAsia="Calibri" w:hAnsi="Arial" w:cs="Arial"/>
                <w:sz w:val="16"/>
                <w:szCs w:val="16"/>
              </w:rPr>
              <w:br/>
            </w:r>
            <w:r w:rsidRPr="00884708">
              <w:rPr>
                <w:rFonts w:ascii="Arial" w:eastAsia="Calibri" w:hAnsi="Arial" w:cs="Arial"/>
                <w:sz w:val="16"/>
                <w:szCs w:val="16"/>
              </w:rPr>
              <w:t>15 minuti jooksul</w:t>
            </w:r>
          </w:p>
        </w:tc>
        <w:tc>
          <w:tcPr>
            <w:tcW w:w="1275" w:type="dxa"/>
            <w:shd w:val="clear" w:color="auto" w:fill="auto"/>
          </w:tcPr>
          <w:p w14:paraId="75870870" w14:textId="77777777" w:rsidR="005A7DFD" w:rsidRPr="00884708" w:rsidRDefault="005A7DFD" w:rsidP="00A21017">
            <w:pPr>
              <w:rPr>
                <w:rFonts w:ascii="Arial" w:eastAsia="Calibri" w:hAnsi="Arial" w:cs="Arial"/>
                <w:sz w:val="16"/>
                <w:szCs w:val="16"/>
              </w:rPr>
            </w:pPr>
          </w:p>
        </w:tc>
        <w:tc>
          <w:tcPr>
            <w:tcW w:w="1276" w:type="dxa"/>
            <w:shd w:val="clear" w:color="auto" w:fill="auto"/>
          </w:tcPr>
          <w:p w14:paraId="585BAB0B" w14:textId="77777777" w:rsidR="005A7DFD" w:rsidRPr="00884708" w:rsidRDefault="005A7DFD" w:rsidP="00A21017">
            <w:pPr>
              <w:rPr>
                <w:rFonts w:ascii="Arial" w:eastAsia="Calibri" w:hAnsi="Arial" w:cs="Arial"/>
                <w:sz w:val="16"/>
                <w:szCs w:val="16"/>
              </w:rPr>
            </w:pPr>
          </w:p>
        </w:tc>
        <w:tc>
          <w:tcPr>
            <w:tcW w:w="1418" w:type="dxa"/>
            <w:shd w:val="clear" w:color="auto" w:fill="auto"/>
          </w:tcPr>
          <w:p w14:paraId="4FBDB6A9"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puidu niiskus ˂ 18%</w:t>
            </w:r>
          </w:p>
        </w:tc>
        <w:tc>
          <w:tcPr>
            <w:tcW w:w="1252" w:type="dxa"/>
            <w:shd w:val="clear" w:color="auto" w:fill="auto"/>
          </w:tcPr>
          <w:p w14:paraId="3C15604A" w14:textId="77777777"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kandke peale 30 minuti jooksul</w:t>
            </w:r>
          </w:p>
        </w:tc>
        <w:tc>
          <w:tcPr>
            <w:tcW w:w="1276" w:type="dxa"/>
          </w:tcPr>
          <w:p w14:paraId="06AD7810" w14:textId="3D369BC0" w:rsidR="005A7DFD" w:rsidRPr="00884708" w:rsidRDefault="005A7DFD" w:rsidP="00A21017">
            <w:pPr>
              <w:rPr>
                <w:rFonts w:ascii="Arial" w:eastAsia="Calibri" w:hAnsi="Arial" w:cs="Arial"/>
                <w:sz w:val="16"/>
                <w:szCs w:val="16"/>
              </w:rPr>
            </w:pPr>
            <w:r w:rsidRPr="00884708">
              <w:rPr>
                <w:rFonts w:ascii="Arial" w:eastAsia="Calibri" w:hAnsi="Arial" w:cs="Arial"/>
                <w:sz w:val="16"/>
                <w:szCs w:val="16"/>
              </w:rPr>
              <w:t>kandke peale 30 minuti jooksul</w:t>
            </w:r>
          </w:p>
        </w:tc>
      </w:tr>
    </w:tbl>
    <w:p w14:paraId="14262643" w14:textId="77777777" w:rsidR="007A0CC8" w:rsidRPr="00884708" w:rsidRDefault="007A0CC8" w:rsidP="007A0CC8"/>
    <w:p w14:paraId="16969CC1" w14:textId="633BE649" w:rsidR="007A0CC8" w:rsidRPr="00884708" w:rsidRDefault="007A0CC8" w:rsidP="007A0CC8">
      <w:pPr>
        <w:rPr>
          <w:rFonts w:ascii="Arial" w:hAnsi="Arial" w:cs="Arial"/>
          <w:sz w:val="19"/>
          <w:szCs w:val="19"/>
        </w:rPr>
      </w:pPr>
      <w:r w:rsidRPr="00884708">
        <w:rPr>
          <w:rFonts w:ascii="Arial" w:hAnsi="Arial" w:cs="Arial"/>
          <w:sz w:val="19"/>
          <w:szCs w:val="19"/>
        </w:rPr>
        <w:t>*säilit</w:t>
      </w:r>
      <w:r w:rsidR="001474D5">
        <w:rPr>
          <w:rFonts w:ascii="Arial" w:hAnsi="Arial" w:cs="Arial"/>
          <w:sz w:val="19"/>
          <w:szCs w:val="19"/>
        </w:rPr>
        <w:t xml:space="preserve">us </w:t>
      </w:r>
      <w:r w:rsidRPr="00884708">
        <w:rPr>
          <w:rFonts w:ascii="Arial" w:hAnsi="Arial" w:cs="Arial"/>
          <w:sz w:val="19"/>
          <w:szCs w:val="19"/>
        </w:rPr>
        <w:t>originaalses suletud ja kahjustamata pakendis ning jahedas ja kuivas kohas.</w:t>
      </w:r>
    </w:p>
    <w:p w14:paraId="2B08455F" w14:textId="77777777" w:rsidR="007A0CC8" w:rsidRPr="00884708" w:rsidRDefault="007A0CC8" w:rsidP="007A0CC8">
      <w:pPr>
        <w:rPr>
          <w:rFonts w:ascii="Arial" w:hAnsi="Arial" w:cs="Arial"/>
          <w:sz w:val="19"/>
          <w:szCs w:val="19"/>
        </w:rPr>
      </w:pPr>
      <w:r w:rsidRPr="00884708">
        <w:rPr>
          <w:rFonts w:ascii="Arial" w:hAnsi="Arial" w:cs="Arial"/>
          <w:sz w:val="19"/>
          <w:szCs w:val="19"/>
        </w:rPr>
        <w:t xml:space="preserve">Lisateabeks külastage veebisaiti </w:t>
      </w:r>
      <w:hyperlink r:id="rId22" w:history="1">
        <w:r w:rsidRPr="00884708">
          <w:rPr>
            <w:rStyle w:val="Hyperlink"/>
            <w:rFonts w:ascii="Arial" w:hAnsi="Arial" w:cs="Arial"/>
            <w:sz w:val="19"/>
            <w:szCs w:val="19"/>
          </w:rPr>
          <w:t>www.tweha.nl</w:t>
        </w:r>
      </w:hyperlink>
    </w:p>
    <w:p w14:paraId="56FB0C82" w14:textId="77777777" w:rsidR="007A0CC8" w:rsidRPr="00884708" w:rsidRDefault="007A0CC8" w:rsidP="007A0CC8"/>
    <w:p w14:paraId="781BACDE" w14:textId="77777777" w:rsidR="007A0CC8" w:rsidRPr="00884708" w:rsidRDefault="007A0CC8" w:rsidP="007A0CC8"/>
    <w:p w14:paraId="58C3B217" w14:textId="77777777" w:rsidR="007A0CC8" w:rsidRDefault="00AD46E5" w:rsidP="007A0CC8">
      <w:r w:rsidRPr="00884708">
        <w:br w:type="page"/>
      </w:r>
    </w:p>
    <w:p w14:paraId="4390222E" w14:textId="6929C188" w:rsidR="0057445D" w:rsidRDefault="0057445D" w:rsidP="007A0CC8">
      <w:r w:rsidRPr="0057445D">
        <w:rPr>
          <w:rFonts w:ascii="Arial" w:hAnsi="Arial" w:cs="Arial"/>
          <w:b/>
          <w:sz w:val="20"/>
        </w:rPr>
        <w:lastRenderedPageBreak/>
        <w:t>TESTITUD JA HEAKSKIIDETUD FASSAADIMATERJALID</w:t>
      </w:r>
    </w:p>
    <w:p w14:paraId="32790E63" w14:textId="77777777" w:rsidR="0057445D" w:rsidRPr="00884708" w:rsidRDefault="0057445D" w:rsidP="007A0CC8"/>
    <w:p w14:paraId="02081E26" w14:textId="0572AD5B" w:rsidR="00444B25" w:rsidRPr="00884708" w:rsidRDefault="00376F9E" w:rsidP="00376F9E">
      <w:pPr>
        <w:rPr>
          <w:rFonts w:ascii="Arial" w:hAnsi="Arial" w:cs="Arial"/>
          <w:color w:val="000000"/>
          <w:sz w:val="19"/>
          <w:szCs w:val="19"/>
        </w:rPr>
      </w:pPr>
      <w:r w:rsidRPr="00884708">
        <w:rPr>
          <w:rFonts w:ascii="Arial" w:hAnsi="Arial" w:cs="Arial"/>
          <w:color w:val="000000"/>
          <w:sz w:val="19"/>
          <w:szCs w:val="19"/>
          <w:lang w:val="et"/>
        </w:rPr>
        <w:t>Avaldatud aadressil tweha.com/tested-approved-substrates/</w:t>
      </w:r>
    </w:p>
    <w:sectPr w:rsidR="00444B25" w:rsidRPr="00884708">
      <w:headerReference w:type="default" r:id="rId23"/>
      <w:footerReference w:type="default" r:id="rId24"/>
      <w:headerReference w:type="first" r:id="rId25"/>
      <w:footerReference w:type="first" r:id="rId26"/>
      <w:type w:val="continuous"/>
      <w:pgSz w:w="11907" w:h="16840" w:code="9"/>
      <w:pgMar w:top="851" w:right="851" w:bottom="1134" w:left="1418"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67BE3" w14:textId="77777777" w:rsidR="00BE629A" w:rsidRDefault="00BE629A">
      <w:r>
        <w:separator/>
      </w:r>
    </w:p>
  </w:endnote>
  <w:endnote w:type="continuationSeparator" w:id="0">
    <w:p w14:paraId="1514871C" w14:textId="77777777" w:rsidR="00BE629A" w:rsidRDefault="00BE6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Zurich BT">
    <w:altName w:val="Trebuchet MS"/>
    <w:charset w:val="00"/>
    <w:family w:val="swiss"/>
    <w:pitch w:val="variable"/>
    <w:sig w:usb0="00000007" w:usb1="00000000" w:usb2="00000000" w:usb3="00000000" w:csb0="00000011"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Swis721 BT">
    <w:altName w:val="Calibri"/>
    <w:panose1 w:val="020B0504020202020204"/>
    <w:charset w:val="00"/>
    <w:family w:val="swiss"/>
    <w:pitch w:val="variable"/>
    <w:sig w:usb0="00000087" w:usb1="00000000" w:usb2="00000000" w:usb3="00000000" w:csb0="0000001B"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E861" w14:textId="77777777" w:rsidR="00F8795E" w:rsidRPr="007E2825" w:rsidRDefault="00F8795E" w:rsidP="000F5888">
    <w:pPr>
      <w:pStyle w:val="Footer"/>
      <w:jc w:val="right"/>
      <w:rPr>
        <w:rFonts w:ascii="Arial" w:hAnsi="Arial" w:cs="Arial"/>
        <w:sz w:val="20"/>
      </w:rPr>
    </w:pPr>
    <w:r>
      <w:rPr>
        <w:rFonts w:ascii="Arial" w:hAnsi="Arial" w:cs="Arial"/>
        <w:sz w:val="20"/>
        <w:lang w:val="et"/>
      </w:rPr>
      <w:fldChar w:fldCharType="begin"/>
    </w:r>
    <w:r>
      <w:rPr>
        <w:rFonts w:ascii="Arial" w:hAnsi="Arial" w:cs="Arial"/>
        <w:sz w:val="20"/>
        <w:lang w:val="et"/>
      </w:rPr>
      <w:instrText xml:space="preserve"> PAGE   \* MERGEFORMAT </w:instrText>
    </w:r>
    <w:r>
      <w:rPr>
        <w:rFonts w:ascii="Arial" w:hAnsi="Arial" w:cs="Arial"/>
        <w:sz w:val="20"/>
        <w:lang w:val="et"/>
      </w:rPr>
      <w:fldChar w:fldCharType="separate"/>
    </w:r>
    <w:r w:rsidR="00E26C6A">
      <w:rPr>
        <w:rFonts w:ascii="Arial" w:hAnsi="Arial" w:cs="Arial"/>
        <w:noProof/>
        <w:sz w:val="20"/>
        <w:lang w:val="et"/>
      </w:rPr>
      <w:t>9</w:t>
    </w:r>
    <w:r>
      <w:rPr>
        <w:rFonts w:ascii="Arial" w:hAnsi="Arial" w:cs="Arial"/>
        <w:noProof/>
        <w:sz w:val="20"/>
        <w:lang w:val="et"/>
      </w:rPr>
      <w:fldChar w:fldCharType="end"/>
    </w:r>
  </w:p>
  <w:p w14:paraId="484AA7EE" w14:textId="77777777" w:rsidR="00D263E4" w:rsidRDefault="00D26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70A85" w14:textId="77777777" w:rsidR="00D4779E" w:rsidRPr="00D4779E" w:rsidRDefault="00D4779E" w:rsidP="00D4779E">
    <w:pPr>
      <w:pStyle w:val="Footer"/>
      <w:jc w:val="cen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DE283" w14:textId="77777777" w:rsidR="00BE629A" w:rsidRDefault="00BE629A">
      <w:r>
        <w:separator/>
      </w:r>
    </w:p>
  </w:footnote>
  <w:footnote w:type="continuationSeparator" w:id="0">
    <w:p w14:paraId="7FD9F482" w14:textId="77777777" w:rsidR="00BE629A" w:rsidRDefault="00BE6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C5797" w14:textId="77777777" w:rsidR="00F8795E" w:rsidRPr="00884708" w:rsidRDefault="00F8795E" w:rsidP="00F8795E">
    <w:pPr>
      <w:pStyle w:val="Heading1"/>
      <w:jc w:val="center"/>
      <w:rPr>
        <w:rFonts w:cs="Arial"/>
        <w:spacing w:val="0"/>
        <w:sz w:val="20"/>
        <w:szCs w:val="30"/>
      </w:rPr>
    </w:pPr>
    <w:r w:rsidRPr="00884708">
      <w:rPr>
        <w:rFonts w:cs="Arial"/>
        <w:bCs/>
        <w:sz w:val="20"/>
        <w:szCs w:val="30"/>
      </w:rPr>
      <w:t>TWEHA LIIMISÜSTEEMIDE KASUTAMISE JUHISED</w:t>
    </w:r>
  </w:p>
  <w:p w14:paraId="54A90FB3" w14:textId="2B09B520" w:rsidR="008D0737" w:rsidRPr="00884708" w:rsidRDefault="003B2E1E" w:rsidP="003B2E1E">
    <w:pPr>
      <w:jc w:val="center"/>
      <w:rPr>
        <w:rFonts w:ascii="Arial" w:hAnsi="Arial" w:cs="Arial"/>
        <w:sz w:val="16"/>
      </w:rPr>
    </w:pPr>
    <w:r w:rsidRPr="003B2E1E">
      <w:rPr>
        <w:rFonts w:ascii="Arial" w:hAnsi="Arial" w:cs="Arial"/>
        <w:sz w:val="16"/>
      </w:rPr>
      <w:t>Versiooni number 5.1, 1. jaanuar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11950" w14:textId="4B3A2D3B" w:rsidR="009065C8" w:rsidRPr="009065C8" w:rsidRDefault="008C4AA6" w:rsidP="009065C8">
    <w:pPr>
      <w:framePr w:w="3600" w:wrap="around" w:vAnchor="page" w:hAnchor="page" w:x="7656" w:y="625"/>
      <w:tabs>
        <w:tab w:val="left" w:pos="284"/>
      </w:tabs>
      <w:rPr>
        <w:rFonts w:ascii="Zurich BT" w:hAnsi="Zurich BT"/>
        <w:position w:val="0"/>
        <w:sz w:val="16"/>
      </w:rPr>
    </w:pPr>
    <w:r>
      <w:rPr>
        <w:noProof/>
        <w:lang w:eastAsia="et-EE"/>
      </w:rPr>
      <w:drawing>
        <wp:inline distT="0" distB="0" distL="0" distR="0" wp14:anchorId="4F20CC0D" wp14:editId="13875E52">
          <wp:extent cx="1647825"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571500"/>
                  </a:xfrm>
                  <a:prstGeom prst="rect">
                    <a:avLst/>
                  </a:prstGeom>
                  <a:noFill/>
                  <a:ln>
                    <a:noFill/>
                  </a:ln>
                </pic:spPr>
              </pic:pic>
            </a:graphicData>
          </a:graphic>
        </wp:inline>
      </w:drawing>
    </w:r>
    <w:r w:rsidR="009065C8" w:rsidRPr="009065C8">
      <w:rPr>
        <w:rFonts w:ascii="Zurich BT" w:hAnsi="Zurich BT"/>
        <w:position w:val="0"/>
        <w:sz w:val="20"/>
      </w:rPr>
      <w:t xml:space="preserve"> </w:t>
    </w:r>
    <w:r w:rsidR="009065C8" w:rsidRPr="009065C8">
      <w:rPr>
        <w:rFonts w:ascii="Zurich BT" w:hAnsi="Zurich BT"/>
        <w:position w:val="0"/>
        <w:sz w:val="20"/>
      </w:rPr>
      <w:tab/>
    </w:r>
    <w:r w:rsidR="009065C8" w:rsidRPr="009065C8">
      <w:rPr>
        <w:rFonts w:ascii="Zurich BT" w:hAnsi="Zurich BT"/>
        <w:position w:val="6"/>
        <w:sz w:val="20"/>
      </w:rPr>
      <w:t>VIVAREC OÜ</w:t>
    </w:r>
  </w:p>
  <w:p w14:paraId="5D84EE26" w14:textId="77777777" w:rsidR="009065C8" w:rsidRPr="009065C8" w:rsidRDefault="009065C8" w:rsidP="009065C8">
    <w:pPr>
      <w:framePr w:w="3600" w:wrap="around" w:vAnchor="page" w:hAnchor="page" w:x="7656" w:y="625"/>
      <w:tabs>
        <w:tab w:val="left" w:pos="284"/>
      </w:tabs>
      <w:rPr>
        <w:rFonts w:ascii="Zurich BT" w:hAnsi="Zurich BT"/>
        <w:position w:val="6"/>
        <w:sz w:val="20"/>
      </w:rPr>
    </w:pPr>
    <w:r w:rsidRPr="009065C8">
      <w:rPr>
        <w:rFonts w:ascii="Zurich BT" w:hAnsi="Zurich BT"/>
        <w:position w:val="6"/>
        <w:sz w:val="20"/>
      </w:rPr>
      <w:tab/>
      <w:t>Reg.kood 10137639</w:t>
    </w:r>
  </w:p>
  <w:p w14:paraId="4FB10AB6" w14:textId="77777777" w:rsidR="009065C8" w:rsidRPr="009065C8" w:rsidRDefault="009065C8" w:rsidP="009065C8">
    <w:pPr>
      <w:framePr w:w="3600" w:wrap="around" w:vAnchor="page" w:hAnchor="page" w:x="7656" w:y="625"/>
      <w:tabs>
        <w:tab w:val="left" w:pos="284"/>
      </w:tabs>
      <w:rPr>
        <w:rFonts w:ascii="Zurich BT" w:hAnsi="Zurich BT"/>
        <w:position w:val="6"/>
        <w:sz w:val="20"/>
      </w:rPr>
    </w:pPr>
    <w:r w:rsidRPr="009065C8">
      <w:rPr>
        <w:rFonts w:ascii="Zurich BT" w:hAnsi="Zurich BT"/>
        <w:position w:val="6"/>
        <w:sz w:val="20"/>
      </w:rPr>
      <w:tab/>
      <w:t>Kopli 3</w:t>
    </w:r>
  </w:p>
  <w:p w14:paraId="55F4B8F7" w14:textId="77777777" w:rsidR="009065C8" w:rsidRPr="009065C8" w:rsidRDefault="009065C8" w:rsidP="009065C8">
    <w:pPr>
      <w:framePr w:w="3600" w:wrap="around" w:vAnchor="page" w:hAnchor="page" w:x="7656" w:y="625"/>
      <w:tabs>
        <w:tab w:val="left" w:pos="284"/>
      </w:tabs>
      <w:rPr>
        <w:rFonts w:ascii="Zurich BT" w:hAnsi="Zurich BT"/>
        <w:position w:val="6"/>
        <w:sz w:val="20"/>
      </w:rPr>
    </w:pPr>
    <w:r w:rsidRPr="009065C8">
      <w:rPr>
        <w:rFonts w:ascii="Zurich BT" w:hAnsi="Zurich BT"/>
        <w:position w:val="6"/>
        <w:sz w:val="20"/>
      </w:rPr>
      <w:tab/>
      <w:t>10412 Tallinn</w:t>
    </w:r>
  </w:p>
  <w:p w14:paraId="2868B532" w14:textId="77777777" w:rsidR="009065C8" w:rsidRPr="009065C8" w:rsidRDefault="009065C8" w:rsidP="009065C8">
    <w:pPr>
      <w:framePr w:w="3600" w:wrap="around" w:vAnchor="page" w:hAnchor="page" w:x="7656" w:y="625"/>
      <w:tabs>
        <w:tab w:val="left" w:pos="284"/>
      </w:tabs>
      <w:rPr>
        <w:rFonts w:ascii="Zurich BT" w:hAnsi="Zurich BT"/>
        <w:position w:val="6"/>
        <w:sz w:val="20"/>
      </w:rPr>
    </w:pPr>
    <w:r w:rsidRPr="009065C8">
      <w:rPr>
        <w:rFonts w:ascii="Zurich BT" w:hAnsi="Zurich BT"/>
        <w:position w:val="6"/>
        <w:sz w:val="20"/>
      </w:rPr>
      <w:tab/>
      <w:t>tel: 659 9000</w:t>
    </w:r>
  </w:p>
  <w:p w14:paraId="1B0E6BCF" w14:textId="0840248C" w:rsidR="008D0737" w:rsidRPr="009065C8" w:rsidRDefault="009065C8" w:rsidP="009065C8">
    <w:pPr>
      <w:framePr w:w="3600" w:wrap="around" w:vAnchor="page" w:hAnchor="page" w:x="7656" w:y="625"/>
      <w:tabs>
        <w:tab w:val="left" w:pos="284"/>
      </w:tabs>
      <w:rPr>
        <w:rFonts w:ascii="Swis721 BT" w:hAnsi="Swis721 BT"/>
      </w:rPr>
    </w:pPr>
    <w:r w:rsidRPr="009065C8">
      <w:rPr>
        <w:rFonts w:ascii="Zurich BT" w:hAnsi="Zurich BT"/>
        <w:position w:val="6"/>
        <w:sz w:val="20"/>
      </w:rPr>
      <w:tab/>
      <w:t>e-post: vivarec@vivarec.ee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BA681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D9293B"/>
    <w:multiLevelType w:val="hybridMultilevel"/>
    <w:tmpl w:val="A6FA608E"/>
    <w:lvl w:ilvl="0" w:tplc="05981150">
      <w:start w:val="1"/>
      <w:numFmt w:val="decimal"/>
      <w:lvlText w:val="%1."/>
      <w:lvlJc w:val="left"/>
      <w:pPr>
        <w:ind w:left="720" w:hanging="360"/>
      </w:pPr>
      <w:rPr>
        <w:rFonts w:ascii="Verdana,Bold" w:hAnsi="Verdana,Bold" w:cs="Verdana,Bold"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01EB3"/>
    <w:multiLevelType w:val="hybridMultilevel"/>
    <w:tmpl w:val="A6FA608E"/>
    <w:lvl w:ilvl="0" w:tplc="05981150">
      <w:start w:val="1"/>
      <w:numFmt w:val="decimal"/>
      <w:lvlText w:val="%1."/>
      <w:lvlJc w:val="left"/>
      <w:pPr>
        <w:ind w:left="720" w:hanging="360"/>
      </w:pPr>
      <w:rPr>
        <w:rFonts w:ascii="Verdana,Bold" w:hAnsi="Verdana,Bold" w:cs="Verdana,Bold"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733F3"/>
    <w:multiLevelType w:val="hybridMultilevel"/>
    <w:tmpl w:val="A6FA608E"/>
    <w:lvl w:ilvl="0" w:tplc="05981150">
      <w:start w:val="1"/>
      <w:numFmt w:val="decimal"/>
      <w:lvlText w:val="%1."/>
      <w:lvlJc w:val="left"/>
      <w:pPr>
        <w:ind w:left="720" w:hanging="360"/>
      </w:pPr>
      <w:rPr>
        <w:rFonts w:ascii="Verdana,Bold" w:hAnsi="Verdana,Bold" w:cs="Verdana,Bold"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E76E70"/>
    <w:multiLevelType w:val="hybridMultilevel"/>
    <w:tmpl w:val="4A225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22F1A"/>
    <w:multiLevelType w:val="hybridMultilevel"/>
    <w:tmpl w:val="2AC04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B35BDD"/>
    <w:multiLevelType w:val="hybridMultilevel"/>
    <w:tmpl w:val="5CC0C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F75435"/>
    <w:multiLevelType w:val="hybridMultilevel"/>
    <w:tmpl w:val="C41E43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71E0FBA"/>
    <w:multiLevelType w:val="hybridMultilevel"/>
    <w:tmpl w:val="6CC2CA8E"/>
    <w:lvl w:ilvl="0" w:tplc="7E0C2438">
      <w:start w:val="1"/>
      <w:numFmt w:val="bullet"/>
      <w:pStyle w:val="kuul"/>
      <w:lvlText w:val=""/>
      <w:lvlJc w:val="left"/>
      <w:pPr>
        <w:ind w:left="284" w:hanging="284"/>
      </w:pPr>
      <w:rPr>
        <w:rFonts w:ascii="Symbol" w:hAnsi="Symbol" w:hint="default"/>
        <w:b/>
        <w:bCs/>
      </w:rPr>
    </w:lvl>
    <w:lvl w:ilvl="1" w:tplc="35348C92">
      <w:numFmt w:val="bullet"/>
      <w:lvlText w:val="•"/>
      <w:lvlJc w:val="left"/>
      <w:pPr>
        <w:ind w:left="3960" w:hanging="2880"/>
      </w:pPr>
      <w:rPr>
        <w:rFonts w:ascii="Arial" w:eastAsia="Times New Roman"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423842439">
    <w:abstractNumId w:val="2"/>
  </w:num>
  <w:num w:numId="2" w16cid:durableId="721946113">
    <w:abstractNumId w:val="3"/>
  </w:num>
  <w:num w:numId="3" w16cid:durableId="2021160415">
    <w:abstractNumId w:val="6"/>
  </w:num>
  <w:num w:numId="4" w16cid:durableId="1645113442">
    <w:abstractNumId w:val="5"/>
  </w:num>
  <w:num w:numId="5" w16cid:durableId="1596472731">
    <w:abstractNumId w:val="1"/>
  </w:num>
  <w:num w:numId="6" w16cid:durableId="1052390369">
    <w:abstractNumId w:val="7"/>
  </w:num>
  <w:num w:numId="7" w16cid:durableId="1905142489">
    <w:abstractNumId w:val="4"/>
  </w:num>
  <w:num w:numId="8" w16cid:durableId="108935771">
    <w:abstractNumId w:val="0"/>
  </w:num>
  <w:num w:numId="9" w16cid:durableId="1439254508">
    <w:abstractNumId w:val="8"/>
  </w:num>
  <w:num w:numId="10" w16cid:durableId="7294297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C2D"/>
    <w:rsid w:val="00017A01"/>
    <w:rsid w:val="00040CED"/>
    <w:rsid w:val="00042F91"/>
    <w:rsid w:val="000628B2"/>
    <w:rsid w:val="00077021"/>
    <w:rsid w:val="00093B14"/>
    <w:rsid w:val="000A41B8"/>
    <w:rsid w:val="000B036E"/>
    <w:rsid w:val="000F5888"/>
    <w:rsid w:val="00120943"/>
    <w:rsid w:val="00142209"/>
    <w:rsid w:val="001474D5"/>
    <w:rsid w:val="00155147"/>
    <w:rsid w:val="001569B1"/>
    <w:rsid w:val="001573C9"/>
    <w:rsid w:val="001B3270"/>
    <w:rsid w:val="001C219F"/>
    <w:rsid w:val="001E6557"/>
    <w:rsid w:val="001F3B58"/>
    <w:rsid w:val="00211CC3"/>
    <w:rsid w:val="00214C59"/>
    <w:rsid w:val="002225CB"/>
    <w:rsid w:val="00261326"/>
    <w:rsid w:val="002A2335"/>
    <w:rsid w:val="002A3E9B"/>
    <w:rsid w:val="002E36D1"/>
    <w:rsid w:val="002E6543"/>
    <w:rsid w:val="002F618B"/>
    <w:rsid w:val="00330B38"/>
    <w:rsid w:val="00335558"/>
    <w:rsid w:val="00376F9E"/>
    <w:rsid w:val="00385359"/>
    <w:rsid w:val="003B2E1E"/>
    <w:rsid w:val="003B45F1"/>
    <w:rsid w:val="003B6713"/>
    <w:rsid w:val="003C4593"/>
    <w:rsid w:val="003E787C"/>
    <w:rsid w:val="00420A83"/>
    <w:rsid w:val="00444B25"/>
    <w:rsid w:val="00451AC7"/>
    <w:rsid w:val="00474168"/>
    <w:rsid w:val="00493450"/>
    <w:rsid w:val="00494612"/>
    <w:rsid w:val="004C6BE3"/>
    <w:rsid w:val="00502463"/>
    <w:rsid w:val="00534411"/>
    <w:rsid w:val="00543316"/>
    <w:rsid w:val="0057445D"/>
    <w:rsid w:val="00590C1F"/>
    <w:rsid w:val="005958D1"/>
    <w:rsid w:val="005A7DFD"/>
    <w:rsid w:val="005E12CF"/>
    <w:rsid w:val="00607A8D"/>
    <w:rsid w:val="006208A4"/>
    <w:rsid w:val="00622C2D"/>
    <w:rsid w:val="0063667A"/>
    <w:rsid w:val="0064289F"/>
    <w:rsid w:val="006A2D3B"/>
    <w:rsid w:val="006E1610"/>
    <w:rsid w:val="00727C48"/>
    <w:rsid w:val="00792013"/>
    <w:rsid w:val="007A0CC8"/>
    <w:rsid w:val="007C1F63"/>
    <w:rsid w:val="007D34C9"/>
    <w:rsid w:val="007E2825"/>
    <w:rsid w:val="008366D4"/>
    <w:rsid w:val="0087534C"/>
    <w:rsid w:val="00875E85"/>
    <w:rsid w:val="00884708"/>
    <w:rsid w:val="00886FEF"/>
    <w:rsid w:val="008C0501"/>
    <w:rsid w:val="008C4AA6"/>
    <w:rsid w:val="008D0737"/>
    <w:rsid w:val="008E6940"/>
    <w:rsid w:val="00903A4B"/>
    <w:rsid w:val="009065C8"/>
    <w:rsid w:val="00915C51"/>
    <w:rsid w:val="009313CF"/>
    <w:rsid w:val="009C7300"/>
    <w:rsid w:val="009D42DC"/>
    <w:rsid w:val="009E27D9"/>
    <w:rsid w:val="009F5204"/>
    <w:rsid w:val="00A21017"/>
    <w:rsid w:val="00A30671"/>
    <w:rsid w:val="00A378B0"/>
    <w:rsid w:val="00A5002F"/>
    <w:rsid w:val="00A51836"/>
    <w:rsid w:val="00A95A95"/>
    <w:rsid w:val="00AB53D8"/>
    <w:rsid w:val="00AD46E5"/>
    <w:rsid w:val="00B55D39"/>
    <w:rsid w:val="00B65505"/>
    <w:rsid w:val="00B73353"/>
    <w:rsid w:val="00B76B70"/>
    <w:rsid w:val="00B833AF"/>
    <w:rsid w:val="00B84A3C"/>
    <w:rsid w:val="00B87C33"/>
    <w:rsid w:val="00B957B7"/>
    <w:rsid w:val="00BA1EE6"/>
    <w:rsid w:val="00BC61B7"/>
    <w:rsid w:val="00BE629A"/>
    <w:rsid w:val="00C63F99"/>
    <w:rsid w:val="00C77FE6"/>
    <w:rsid w:val="00CC0709"/>
    <w:rsid w:val="00CC7DAB"/>
    <w:rsid w:val="00CD0038"/>
    <w:rsid w:val="00D21648"/>
    <w:rsid w:val="00D263E4"/>
    <w:rsid w:val="00D40554"/>
    <w:rsid w:val="00D4779E"/>
    <w:rsid w:val="00D508E3"/>
    <w:rsid w:val="00D60BD7"/>
    <w:rsid w:val="00DB646E"/>
    <w:rsid w:val="00DC3134"/>
    <w:rsid w:val="00DD51FF"/>
    <w:rsid w:val="00E14383"/>
    <w:rsid w:val="00E26C6A"/>
    <w:rsid w:val="00E36C86"/>
    <w:rsid w:val="00E526C6"/>
    <w:rsid w:val="00E5443E"/>
    <w:rsid w:val="00E65673"/>
    <w:rsid w:val="00E723D3"/>
    <w:rsid w:val="00EB02E7"/>
    <w:rsid w:val="00EB0DA3"/>
    <w:rsid w:val="00EB684A"/>
    <w:rsid w:val="00ED59F6"/>
    <w:rsid w:val="00EF0698"/>
    <w:rsid w:val="00F82F39"/>
    <w:rsid w:val="00F8795E"/>
    <w:rsid w:val="00FA527B"/>
    <w:rsid w:val="00FD0391"/>
    <w:rsid w:val="00FF0C6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A07A0F"/>
  <w15:docId w15:val="{EAE52CCB-7F6B-4C0C-8500-2ADC1457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pacing w:val="8"/>
      <w:position w:val="10"/>
      <w:sz w:val="24"/>
      <w:lang w:eastAsia="en-US"/>
    </w:rPr>
  </w:style>
  <w:style w:type="paragraph" w:styleId="Heading1">
    <w:name w:val="heading 1"/>
    <w:basedOn w:val="Normal"/>
    <w:next w:val="Normal"/>
    <w:qFormat/>
    <w:pPr>
      <w:keepNext/>
      <w:outlineLvl w:val="0"/>
    </w:pPr>
    <w:rPr>
      <w:rFonts w:ascii="Arial" w:hAnsi="Arial"/>
      <w:b/>
      <w:kern w:val="28"/>
      <w:sz w:val="28"/>
    </w:rPr>
  </w:style>
  <w:style w:type="paragraph" w:styleId="Heading2">
    <w:name w:val="heading 2"/>
    <w:basedOn w:val="Normal"/>
    <w:next w:val="Normal"/>
    <w:qFormat/>
    <w:pPr>
      <w:keepNext/>
      <w:outlineLvl w:val="1"/>
    </w:pPr>
    <w:rPr>
      <w:rFonts w:ascii="Arial" w:hAnsi="Arial"/>
      <w:b/>
      <w:i/>
    </w:rPr>
  </w:style>
  <w:style w:type="paragraph" w:styleId="Heading3">
    <w:name w:val="heading 3"/>
    <w:basedOn w:val="Normal"/>
    <w:next w:val="Normal"/>
    <w:qFormat/>
    <w:pPr>
      <w:keepNext/>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ColorfulList-Accent11">
    <w:name w:val="Colorful List - Accent 11"/>
    <w:basedOn w:val="Normal"/>
    <w:uiPriority w:val="34"/>
    <w:qFormat/>
    <w:rsid w:val="00622C2D"/>
    <w:pPr>
      <w:spacing w:after="200" w:line="276" w:lineRule="auto"/>
      <w:ind w:left="720"/>
      <w:contextualSpacing/>
    </w:pPr>
    <w:rPr>
      <w:rFonts w:ascii="Calibri" w:eastAsia="Calibri" w:hAnsi="Calibri"/>
      <w:spacing w:val="0"/>
      <w:position w:val="0"/>
      <w:sz w:val="22"/>
      <w:szCs w:val="22"/>
      <w:lang w:val="en-US"/>
    </w:rPr>
  </w:style>
  <w:style w:type="paragraph" w:customStyle="1" w:styleId="adressaat">
    <w:name w:val="adressaat"/>
    <w:basedOn w:val="Normal"/>
    <w:rPr>
      <w:rFonts w:ascii="Zurich BT" w:hAnsi="Zurich BT"/>
      <w:caps/>
      <w:spacing w:val="10"/>
      <w:position w:val="12"/>
      <w:sz w:val="20"/>
    </w:rPr>
  </w:style>
  <w:style w:type="paragraph" w:customStyle="1" w:styleId="pea">
    <w:name w:val="pea"/>
    <w:basedOn w:val="adressaat"/>
    <w:rPr>
      <w:caps w:val="0"/>
    </w:rPr>
  </w:style>
  <w:style w:type="table" w:styleId="TableGrid">
    <w:name w:val="Table Grid"/>
    <w:basedOn w:val="TableNormal"/>
    <w:uiPriority w:val="59"/>
    <w:rsid w:val="00622C2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semiHidden/>
    <w:unhideWhenUsed/>
    <w:rsid w:val="003B45F1"/>
    <w:rPr>
      <w:color w:val="0000FF"/>
      <w:u w:val="single"/>
    </w:rPr>
  </w:style>
  <w:style w:type="character" w:customStyle="1" w:styleId="FooterChar">
    <w:name w:val="Footer Char"/>
    <w:link w:val="Footer"/>
    <w:uiPriority w:val="99"/>
    <w:rsid w:val="00D4779E"/>
    <w:rPr>
      <w:spacing w:val="8"/>
      <w:position w:val="10"/>
      <w:sz w:val="24"/>
      <w:lang w:eastAsia="en-US"/>
    </w:rPr>
  </w:style>
  <w:style w:type="paragraph" w:customStyle="1" w:styleId="kuul">
    <w:name w:val="kuul"/>
    <w:basedOn w:val="Normal"/>
    <w:link w:val="kuulChar"/>
    <w:qFormat/>
    <w:rsid w:val="00CC7DAB"/>
    <w:pPr>
      <w:numPr>
        <w:numId w:val="9"/>
      </w:numPr>
      <w:tabs>
        <w:tab w:val="left" w:pos="284"/>
      </w:tabs>
    </w:pPr>
    <w:rPr>
      <w:rFonts w:ascii="Arial" w:hAnsi="Arial" w:cs="Arial"/>
      <w:sz w:val="19"/>
      <w:szCs w:val="19"/>
    </w:rPr>
  </w:style>
  <w:style w:type="character" w:customStyle="1" w:styleId="kuulChar">
    <w:name w:val="kuul Char"/>
    <w:link w:val="kuul"/>
    <w:rsid w:val="00CC7DAB"/>
    <w:rPr>
      <w:rFonts w:ascii="Arial" w:hAnsi="Arial" w:cs="Arial"/>
      <w:spacing w:val="8"/>
      <w:position w:val="10"/>
      <w:sz w:val="19"/>
      <w:szCs w:val="19"/>
      <w:lang w:eastAsia="en-US"/>
    </w:rPr>
  </w:style>
  <w:style w:type="paragraph" w:styleId="BalloonText">
    <w:name w:val="Balloon Text"/>
    <w:basedOn w:val="Normal"/>
    <w:link w:val="BalloonTextChar"/>
    <w:uiPriority w:val="99"/>
    <w:semiHidden/>
    <w:unhideWhenUsed/>
    <w:rsid w:val="00E26C6A"/>
    <w:rPr>
      <w:rFonts w:ascii="Tahoma" w:hAnsi="Tahoma" w:cs="Tahoma"/>
      <w:sz w:val="16"/>
      <w:szCs w:val="16"/>
    </w:rPr>
  </w:style>
  <w:style w:type="character" w:customStyle="1" w:styleId="BalloonTextChar">
    <w:name w:val="Balloon Text Char"/>
    <w:basedOn w:val="DefaultParagraphFont"/>
    <w:link w:val="BalloonText"/>
    <w:uiPriority w:val="99"/>
    <w:semiHidden/>
    <w:rsid w:val="00E26C6A"/>
    <w:rPr>
      <w:rFonts w:ascii="Tahoma" w:hAnsi="Tahoma" w:cs="Tahoma"/>
      <w:spacing w:val="8"/>
      <w:position w:val="1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23239">
      <w:bodyDiv w:val="1"/>
      <w:marLeft w:val="0"/>
      <w:marRight w:val="0"/>
      <w:marTop w:val="0"/>
      <w:marBottom w:val="0"/>
      <w:divBdr>
        <w:top w:val="none" w:sz="0" w:space="0" w:color="auto"/>
        <w:left w:val="none" w:sz="0" w:space="0" w:color="auto"/>
        <w:bottom w:val="none" w:sz="0" w:space="0" w:color="auto"/>
        <w:right w:val="none" w:sz="0" w:space="0" w:color="auto"/>
      </w:divBdr>
    </w:div>
    <w:div w:id="534852047">
      <w:bodyDiv w:val="1"/>
      <w:marLeft w:val="0"/>
      <w:marRight w:val="0"/>
      <w:marTop w:val="0"/>
      <w:marBottom w:val="0"/>
      <w:divBdr>
        <w:top w:val="none" w:sz="0" w:space="0" w:color="auto"/>
        <w:left w:val="none" w:sz="0" w:space="0" w:color="auto"/>
        <w:bottom w:val="none" w:sz="0" w:space="0" w:color="auto"/>
        <w:right w:val="none" w:sz="0" w:space="0" w:color="auto"/>
      </w:divBdr>
    </w:div>
    <w:div w:id="973828970">
      <w:bodyDiv w:val="1"/>
      <w:marLeft w:val="0"/>
      <w:marRight w:val="0"/>
      <w:marTop w:val="0"/>
      <w:marBottom w:val="0"/>
      <w:divBdr>
        <w:top w:val="none" w:sz="0" w:space="0" w:color="auto"/>
        <w:left w:val="none" w:sz="0" w:space="0" w:color="auto"/>
        <w:bottom w:val="none" w:sz="0" w:space="0" w:color="auto"/>
        <w:right w:val="none" w:sz="0" w:space="0" w:color="auto"/>
      </w:divBdr>
    </w:div>
    <w:div w:id="1108699562">
      <w:bodyDiv w:val="1"/>
      <w:marLeft w:val="0"/>
      <w:marRight w:val="0"/>
      <w:marTop w:val="0"/>
      <w:marBottom w:val="0"/>
      <w:divBdr>
        <w:top w:val="none" w:sz="0" w:space="0" w:color="auto"/>
        <w:left w:val="none" w:sz="0" w:space="0" w:color="auto"/>
        <w:bottom w:val="none" w:sz="0" w:space="0" w:color="auto"/>
        <w:right w:val="none" w:sz="0" w:space="0" w:color="auto"/>
      </w:divBdr>
    </w:div>
    <w:div w:id="151495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tweha.nl"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199E5F1BF8A5D4BA17355164CC85907" ma:contentTypeVersion="10" ma:contentTypeDescription="Loo uus dokument" ma:contentTypeScope="" ma:versionID="f3b95b5fbb34a1fa89b1d68aab522cd5">
  <xsd:schema xmlns:xsd="http://www.w3.org/2001/XMLSchema" xmlns:xs="http://www.w3.org/2001/XMLSchema" xmlns:p="http://schemas.microsoft.com/office/2006/metadata/properties" xmlns:ns2="aa388d48-9db8-40b0-aea6-ed9e21e9a74b" xmlns:ns3="d3caa7cf-1d82-41c9-a33c-f1a4d5272a81" targetNamespace="http://schemas.microsoft.com/office/2006/metadata/properties" ma:root="true" ma:fieldsID="9e50fce1adda81833ebecf94245f4052" ns2:_="" ns3:_="">
    <xsd:import namespace="aa388d48-9db8-40b0-aea6-ed9e21e9a74b"/>
    <xsd:import namespace="d3caa7cf-1d82-41c9-a33c-f1a4d5272a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88d48-9db8-40b0-aea6-ed9e21e9a74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caa7cf-1d82-41c9-a33c-f1a4d5272a81" elementFormDefault="qualified">
    <xsd:import namespace="http://schemas.microsoft.com/office/2006/documentManagement/types"/>
    <xsd:import namespace="http://schemas.microsoft.com/office/infopath/2007/PartnerControls"/>
    <xsd:element name="SharedWithUsers" ma:index="12" nillable="true" ma:displayName="Ühiskasutuse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Ühiskasutusse andmise üksikasjad"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5AF4E2-B4A0-47DD-87C3-B16A67A75F98}">
  <ds:schemaRefs>
    <ds:schemaRef ds:uri="http://schemas.microsoft.com/sharepoint/v3/contenttype/forms"/>
  </ds:schemaRefs>
</ds:datastoreItem>
</file>

<file path=customXml/itemProps2.xml><?xml version="1.0" encoding="utf-8"?>
<ds:datastoreItem xmlns:ds="http://schemas.openxmlformats.org/officeDocument/2006/customXml" ds:itemID="{695A5D56-46C4-4960-845E-C05425496409}">
  <ds:schemaRefs>
    <ds:schemaRef ds:uri="http://schemas.openxmlformats.org/officeDocument/2006/bibliography"/>
  </ds:schemaRefs>
</ds:datastoreItem>
</file>

<file path=customXml/itemProps3.xml><?xml version="1.0" encoding="utf-8"?>
<ds:datastoreItem xmlns:ds="http://schemas.openxmlformats.org/officeDocument/2006/customXml" ds:itemID="{2CC2B637-B632-45A5-9EBE-803BD4EF88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C0F099-A5AF-44E8-B28F-2AA8C243D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88d48-9db8-40b0-aea6-ed9e21e9a74b"/>
    <ds:schemaRef ds:uri="d3caa7cf-1d82-41c9-a33c-f1a4d5272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2373</Words>
  <Characters>17564</Characters>
  <Application>Microsoft Office Word</Application>
  <DocSecurity>4</DocSecurity>
  <Lines>146</Lines>
  <Paragraphs>39</Paragraphs>
  <ScaleCrop>false</ScaleCrop>
  <HeadingPairs>
    <vt:vector size="2" baseType="variant">
      <vt:variant>
        <vt:lpstr>Title</vt:lpstr>
      </vt:variant>
      <vt:variant>
        <vt:i4>1</vt:i4>
      </vt:variant>
    </vt:vector>
  </HeadingPairs>
  <TitlesOfParts>
    <vt:vector size="1" baseType="lpstr">
      <vt:lpstr>Reciever</vt:lpstr>
    </vt:vector>
  </TitlesOfParts>
  <Company>DF</Company>
  <LinksUpToDate>false</LinksUpToDate>
  <CharactersWithSpaces>19898</CharactersWithSpaces>
  <SharedDoc>false</SharedDoc>
  <HLinks>
    <vt:vector size="12" baseType="variant">
      <vt:variant>
        <vt:i4>1703949</vt:i4>
      </vt:variant>
      <vt:variant>
        <vt:i4>3</vt:i4>
      </vt:variant>
      <vt:variant>
        <vt:i4>0</vt:i4>
      </vt:variant>
      <vt:variant>
        <vt:i4>5</vt:i4>
      </vt:variant>
      <vt:variant>
        <vt:lpwstr>http://www.tweha.nl/</vt:lpwstr>
      </vt:variant>
      <vt:variant>
        <vt:lpwstr/>
      </vt:variant>
      <vt:variant>
        <vt:i4>5963805</vt:i4>
      </vt:variant>
      <vt:variant>
        <vt:i4>0</vt:i4>
      </vt:variant>
      <vt:variant>
        <vt:i4>0</vt:i4>
      </vt:variant>
      <vt:variant>
        <vt:i4>5</vt:i4>
      </vt:variant>
      <vt:variant>
        <vt:lpwstr>http://www.tweha.com/en/products-services/tweha-calcultaors/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Reciever</dc:title>
  <dc:subject/>
  <dc:creator>Vivarec</dc:creator>
  <cp:keywords/>
  <dc:description/>
  <cp:lastModifiedBy>Mari-Liis Laht</cp:lastModifiedBy>
  <cp:revision>2</cp:revision>
  <cp:lastPrinted>2004-05-19T08:49:00Z</cp:lastPrinted>
  <dcterms:created xsi:type="dcterms:W3CDTF">2025-04-03T13:57:00Z</dcterms:created>
  <dcterms:modified xsi:type="dcterms:W3CDTF">2025-04-03T13:57:00Z</dcterms:modified>
</cp:coreProperties>
</file>